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CB" w:rsidRPr="00B425A1" w:rsidRDefault="00FA33F1" w:rsidP="0048357C">
      <w:pPr>
        <w:widowControl/>
        <w:spacing w:before="100" w:beforeAutospacing="1" w:after="100" w:afterAutospacing="1" w:line="360" w:lineRule="exact"/>
        <w:jc w:val="center"/>
        <w:rPr>
          <w:rFonts w:ascii="宋体" w:hAnsi="宋体" w:cs="宋体"/>
          <w:b/>
          <w:bCs/>
          <w:kern w:val="0"/>
          <w:sz w:val="36"/>
          <w:szCs w:val="36"/>
        </w:rPr>
      </w:pPr>
      <w:r w:rsidRPr="00B425A1">
        <w:rPr>
          <w:rFonts w:ascii="宋体" w:hAnsi="宋体" w:cs="宋体" w:hint="eastAsia"/>
          <w:b/>
          <w:bCs/>
          <w:kern w:val="0"/>
          <w:sz w:val="36"/>
          <w:szCs w:val="36"/>
        </w:rPr>
        <w:t>安徽中医药大学</w:t>
      </w:r>
      <w:r w:rsidR="00554033" w:rsidRPr="00B425A1">
        <w:rPr>
          <w:rFonts w:ascii="宋体" w:hAnsi="宋体" w:cs="宋体" w:hint="eastAsia"/>
          <w:b/>
          <w:bCs/>
          <w:kern w:val="0"/>
          <w:sz w:val="36"/>
          <w:szCs w:val="36"/>
        </w:rPr>
        <w:t>20</w:t>
      </w:r>
      <w:r w:rsidR="00B653E5" w:rsidRPr="00B425A1">
        <w:rPr>
          <w:rFonts w:ascii="宋体" w:hAnsi="宋体" w:cs="宋体" w:hint="eastAsia"/>
          <w:b/>
          <w:bCs/>
          <w:kern w:val="0"/>
          <w:sz w:val="36"/>
          <w:szCs w:val="36"/>
        </w:rPr>
        <w:t>1</w:t>
      </w:r>
      <w:r w:rsidR="00250AF0">
        <w:rPr>
          <w:rFonts w:ascii="宋体" w:hAnsi="宋体" w:cs="宋体" w:hint="eastAsia"/>
          <w:b/>
          <w:bCs/>
          <w:kern w:val="0"/>
          <w:sz w:val="36"/>
          <w:szCs w:val="36"/>
        </w:rPr>
        <w:t>9</w:t>
      </w:r>
      <w:r w:rsidR="00554033" w:rsidRPr="00B425A1">
        <w:rPr>
          <w:rFonts w:ascii="宋体" w:hAnsi="宋体" w:cs="宋体" w:hint="eastAsia"/>
          <w:b/>
          <w:bCs/>
          <w:kern w:val="0"/>
          <w:sz w:val="36"/>
          <w:szCs w:val="36"/>
        </w:rPr>
        <w:t>年</w:t>
      </w:r>
      <w:r w:rsidRPr="00B425A1">
        <w:rPr>
          <w:rFonts w:ascii="宋体" w:hAnsi="宋体" w:cs="宋体" w:hint="eastAsia"/>
          <w:b/>
          <w:bCs/>
          <w:kern w:val="0"/>
          <w:sz w:val="36"/>
          <w:szCs w:val="36"/>
        </w:rPr>
        <w:t>普通高等学校</w:t>
      </w:r>
    </w:p>
    <w:p w:rsidR="00FA33F1" w:rsidRPr="00B425A1" w:rsidRDefault="00FA33F1" w:rsidP="0048357C">
      <w:pPr>
        <w:widowControl/>
        <w:spacing w:before="100" w:beforeAutospacing="1" w:after="100" w:afterAutospacing="1" w:line="360" w:lineRule="exact"/>
        <w:jc w:val="center"/>
        <w:rPr>
          <w:rFonts w:ascii="宋体" w:hAnsi="宋体" w:cs="宋体"/>
          <w:b/>
          <w:kern w:val="0"/>
          <w:sz w:val="36"/>
          <w:szCs w:val="36"/>
        </w:rPr>
      </w:pPr>
      <w:r w:rsidRPr="00B425A1">
        <w:rPr>
          <w:rFonts w:ascii="宋体" w:hAnsi="宋体" w:cs="宋体" w:hint="eastAsia"/>
          <w:b/>
          <w:bCs/>
          <w:kern w:val="0"/>
          <w:sz w:val="36"/>
          <w:szCs w:val="36"/>
        </w:rPr>
        <w:t>专升本招生章程</w:t>
      </w:r>
    </w:p>
    <w:p w:rsidR="00FA33F1" w:rsidRPr="00B425A1" w:rsidRDefault="00FA33F1" w:rsidP="00BB2EC1">
      <w:pPr>
        <w:widowControl/>
        <w:spacing w:line="440" w:lineRule="exact"/>
        <w:ind w:firstLineChars="198" w:firstLine="596"/>
        <w:jc w:val="left"/>
        <w:rPr>
          <w:rFonts w:ascii="仿宋" w:eastAsia="仿宋" w:hAnsi="仿宋" w:cs="宋体"/>
          <w:kern w:val="0"/>
          <w:sz w:val="30"/>
          <w:szCs w:val="30"/>
        </w:rPr>
      </w:pPr>
      <w:r w:rsidRPr="00B425A1">
        <w:rPr>
          <w:rFonts w:ascii="仿宋" w:eastAsia="仿宋" w:hAnsi="仿宋" w:cs="宋体" w:hint="eastAsia"/>
          <w:b/>
          <w:kern w:val="0"/>
          <w:sz w:val="30"/>
          <w:szCs w:val="30"/>
        </w:rPr>
        <w:t>一、学校全称：</w:t>
      </w:r>
      <w:r w:rsidRPr="00B425A1">
        <w:rPr>
          <w:rFonts w:ascii="仿宋" w:eastAsia="仿宋" w:hAnsi="仿宋" w:cs="宋体" w:hint="eastAsia"/>
          <w:kern w:val="0"/>
          <w:sz w:val="30"/>
          <w:szCs w:val="30"/>
        </w:rPr>
        <w:t>安徽中医药大学</w:t>
      </w:r>
    </w:p>
    <w:p w:rsidR="00712582" w:rsidRPr="00B425A1" w:rsidRDefault="00F2651D" w:rsidP="00BB2EC1">
      <w:pPr>
        <w:widowControl/>
        <w:spacing w:line="440" w:lineRule="exact"/>
        <w:ind w:firstLineChars="198" w:firstLine="596"/>
        <w:jc w:val="left"/>
        <w:rPr>
          <w:rFonts w:ascii="仿宋" w:eastAsia="仿宋" w:hAnsi="仿宋" w:cs="宋体"/>
          <w:kern w:val="0"/>
          <w:sz w:val="30"/>
          <w:szCs w:val="30"/>
        </w:rPr>
      </w:pPr>
      <w:r w:rsidRPr="00B425A1">
        <w:rPr>
          <w:rFonts w:ascii="仿宋" w:eastAsia="仿宋" w:hAnsi="仿宋" w:cs="宋体" w:hint="eastAsia"/>
          <w:b/>
          <w:kern w:val="0"/>
          <w:sz w:val="30"/>
          <w:szCs w:val="30"/>
        </w:rPr>
        <w:t>二、办学层次：</w:t>
      </w:r>
      <w:r w:rsidRPr="00B425A1">
        <w:rPr>
          <w:rFonts w:ascii="仿宋" w:eastAsia="仿宋" w:hAnsi="仿宋" w:cs="宋体" w:hint="eastAsia"/>
          <w:kern w:val="0"/>
          <w:sz w:val="30"/>
          <w:szCs w:val="30"/>
        </w:rPr>
        <w:t>本科</w:t>
      </w:r>
    </w:p>
    <w:p w:rsidR="00712582" w:rsidRPr="00B425A1" w:rsidRDefault="00F2651D" w:rsidP="00BB2EC1">
      <w:pPr>
        <w:widowControl/>
        <w:spacing w:line="440" w:lineRule="exact"/>
        <w:ind w:firstLineChars="198" w:firstLine="596"/>
        <w:jc w:val="left"/>
        <w:rPr>
          <w:rFonts w:ascii="仿宋" w:eastAsia="仿宋" w:hAnsi="仿宋" w:cs="宋体"/>
          <w:kern w:val="0"/>
          <w:sz w:val="30"/>
          <w:szCs w:val="30"/>
        </w:rPr>
      </w:pPr>
      <w:r w:rsidRPr="00B425A1">
        <w:rPr>
          <w:rFonts w:ascii="仿宋" w:eastAsia="仿宋" w:hAnsi="仿宋" w:cs="宋体" w:hint="eastAsia"/>
          <w:b/>
          <w:kern w:val="0"/>
          <w:sz w:val="30"/>
          <w:szCs w:val="30"/>
        </w:rPr>
        <w:t>三、办学类型：</w:t>
      </w:r>
      <w:r w:rsidRPr="00B425A1">
        <w:rPr>
          <w:rFonts w:ascii="仿宋" w:eastAsia="仿宋" w:hAnsi="仿宋" w:cs="宋体" w:hint="eastAsia"/>
          <w:kern w:val="0"/>
          <w:sz w:val="30"/>
          <w:szCs w:val="30"/>
        </w:rPr>
        <w:t>公办普通本科高校</w:t>
      </w:r>
    </w:p>
    <w:p w:rsidR="00104116" w:rsidRPr="00B425A1" w:rsidRDefault="001F4278" w:rsidP="00BB2EC1">
      <w:pPr>
        <w:spacing w:line="440" w:lineRule="exact"/>
        <w:ind w:firstLineChars="198" w:firstLine="596"/>
        <w:rPr>
          <w:rFonts w:ascii="仿宋" w:eastAsia="仿宋" w:hAnsi="仿宋" w:cs="宋体"/>
          <w:kern w:val="0"/>
          <w:sz w:val="30"/>
          <w:szCs w:val="30"/>
        </w:rPr>
      </w:pPr>
      <w:r w:rsidRPr="00B425A1">
        <w:rPr>
          <w:rFonts w:ascii="仿宋" w:eastAsia="仿宋" w:hAnsi="仿宋" w:cs="宋体" w:hint="eastAsia"/>
          <w:b/>
          <w:kern w:val="0"/>
          <w:sz w:val="30"/>
          <w:szCs w:val="30"/>
        </w:rPr>
        <w:t>四</w:t>
      </w:r>
      <w:r w:rsidR="00FA33F1" w:rsidRPr="00B425A1">
        <w:rPr>
          <w:rFonts w:ascii="仿宋" w:eastAsia="仿宋" w:hAnsi="仿宋" w:cs="宋体" w:hint="eastAsia"/>
          <w:b/>
          <w:kern w:val="0"/>
          <w:sz w:val="30"/>
          <w:szCs w:val="30"/>
        </w:rPr>
        <w:t>、分专业招生</w:t>
      </w:r>
      <w:r w:rsidR="007B050C" w:rsidRPr="00B425A1">
        <w:rPr>
          <w:rFonts w:ascii="仿宋" w:eastAsia="仿宋" w:hAnsi="仿宋" w:cs="宋体" w:hint="eastAsia"/>
          <w:b/>
          <w:kern w:val="0"/>
          <w:sz w:val="30"/>
          <w:szCs w:val="30"/>
        </w:rPr>
        <w:t>计划</w:t>
      </w:r>
      <w:r w:rsidR="00104116" w:rsidRPr="00B425A1">
        <w:rPr>
          <w:rFonts w:ascii="仿宋" w:eastAsia="仿宋" w:hAnsi="仿宋" w:cs="宋体" w:hint="eastAsia"/>
          <w:b/>
          <w:kern w:val="0"/>
          <w:sz w:val="30"/>
          <w:szCs w:val="30"/>
        </w:rPr>
        <w:t>：</w:t>
      </w:r>
      <w:r w:rsidR="00104116" w:rsidRPr="00B425A1">
        <w:rPr>
          <w:rFonts w:ascii="仿宋" w:eastAsia="仿宋" w:hAnsi="仿宋" w:cs="宋体" w:hint="eastAsia"/>
          <w:kern w:val="0"/>
          <w:sz w:val="30"/>
          <w:szCs w:val="30"/>
        </w:rPr>
        <w:t>20</w:t>
      </w:r>
      <w:r w:rsidR="00FB176F" w:rsidRPr="00B425A1">
        <w:rPr>
          <w:rFonts w:ascii="仿宋" w:eastAsia="仿宋" w:hAnsi="仿宋" w:cs="宋体" w:hint="eastAsia"/>
          <w:kern w:val="0"/>
          <w:sz w:val="30"/>
          <w:szCs w:val="30"/>
        </w:rPr>
        <w:t>1</w:t>
      </w:r>
      <w:r w:rsidR="002320D4">
        <w:rPr>
          <w:rFonts w:ascii="仿宋" w:eastAsia="仿宋" w:hAnsi="仿宋" w:cs="宋体" w:hint="eastAsia"/>
          <w:kern w:val="0"/>
          <w:sz w:val="30"/>
          <w:szCs w:val="30"/>
        </w:rPr>
        <w:t>9</w:t>
      </w:r>
      <w:r w:rsidR="00104116" w:rsidRPr="00B425A1">
        <w:rPr>
          <w:rFonts w:ascii="仿宋" w:eastAsia="仿宋" w:hAnsi="仿宋" w:cs="宋体" w:hint="eastAsia"/>
          <w:kern w:val="0"/>
          <w:sz w:val="30"/>
          <w:szCs w:val="30"/>
        </w:rPr>
        <w:t>年</w:t>
      </w:r>
      <w:r w:rsidR="007B050C" w:rsidRPr="00B425A1">
        <w:rPr>
          <w:rFonts w:ascii="仿宋" w:eastAsia="仿宋" w:hAnsi="仿宋" w:cs="宋体" w:hint="eastAsia"/>
          <w:kern w:val="0"/>
          <w:sz w:val="30"/>
          <w:szCs w:val="30"/>
        </w:rPr>
        <w:t>安徽中医药大学</w:t>
      </w:r>
      <w:r w:rsidR="00104116" w:rsidRPr="00B425A1">
        <w:rPr>
          <w:rFonts w:ascii="仿宋" w:eastAsia="仿宋" w:hAnsi="仿宋" w:cs="宋体" w:hint="eastAsia"/>
          <w:kern w:val="0"/>
          <w:sz w:val="30"/>
          <w:szCs w:val="30"/>
        </w:rPr>
        <w:t>专升本招生计划</w:t>
      </w:r>
      <w:r w:rsidR="007B050C" w:rsidRPr="00B425A1">
        <w:rPr>
          <w:rFonts w:ascii="仿宋" w:eastAsia="仿宋" w:hAnsi="仿宋" w:cs="宋体" w:hint="eastAsia"/>
          <w:kern w:val="0"/>
          <w:sz w:val="30"/>
          <w:szCs w:val="30"/>
        </w:rPr>
        <w:t>、</w:t>
      </w:r>
      <w:r w:rsidR="00104116" w:rsidRPr="00B425A1">
        <w:rPr>
          <w:rFonts w:ascii="仿宋" w:eastAsia="仿宋" w:hAnsi="仿宋" w:cs="宋体" w:hint="eastAsia"/>
          <w:kern w:val="0"/>
          <w:sz w:val="30"/>
          <w:szCs w:val="30"/>
        </w:rPr>
        <w:t>专业名称及招生范围如下：</w:t>
      </w:r>
    </w:p>
    <w:tbl>
      <w:tblPr>
        <w:tblW w:w="9511" w:type="dxa"/>
        <w:jc w:val="center"/>
        <w:tblInd w:w="513" w:type="dxa"/>
        <w:tblLook w:val="0000"/>
      </w:tblPr>
      <w:tblGrid>
        <w:gridCol w:w="1042"/>
        <w:gridCol w:w="738"/>
        <w:gridCol w:w="738"/>
        <w:gridCol w:w="1029"/>
        <w:gridCol w:w="1010"/>
        <w:gridCol w:w="3431"/>
        <w:gridCol w:w="1523"/>
      </w:tblGrid>
      <w:tr w:rsidR="006B101C" w:rsidRPr="00B425A1" w:rsidTr="00A10388">
        <w:trPr>
          <w:trHeight w:hRule="exact" w:val="861"/>
          <w:jc w:val="center"/>
        </w:trPr>
        <w:tc>
          <w:tcPr>
            <w:tcW w:w="1042" w:type="dxa"/>
            <w:tcBorders>
              <w:top w:val="single" w:sz="4" w:space="0" w:color="auto"/>
              <w:left w:val="single" w:sz="4" w:space="0" w:color="auto"/>
              <w:bottom w:val="single" w:sz="4" w:space="0" w:color="auto"/>
              <w:right w:val="single" w:sz="4" w:space="0" w:color="auto"/>
            </w:tcBorders>
            <w:noWrap/>
            <w:vAlign w:val="center"/>
          </w:tcPr>
          <w:p w:rsidR="00A10388"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专业</w:t>
            </w:r>
          </w:p>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名称</w:t>
            </w:r>
          </w:p>
        </w:tc>
        <w:tc>
          <w:tcPr>
            <w:tcW w:w="738"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学制</w:t>
            </w:r>
          </w:p>
        </w:tc>
        <w:tc>
          <w:tcPr>
            <w:tcW w:w="738"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科类</w:t>
            </w:r>
          </w:p>
        </w:tc>
        <w:tc>
          <w:tcPr>
            <w:tcW w:w="102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计划数</w:t>
            </w:r>
          </w:p>
        </w:tc>
        <w:tc>
          <w:tcPr>
            <w:tcW w:w="1010" w:type="dxa"/>
            <w:tcBorders>
              <w:top w:val="single" w:sz="4" w:space="0" w:color="auto"/>
              <w:left w:val="single" w:sz="4" w:space="0" w:color="auto"/>
              <w:bottom w:val="single" w:sz="4" w:space="0" w:color="auto"/>
              <w:right w:val="single" w:sz="4" w:space="0" w:color="auto"/>
            </w:tcBorders>
          </w:tcPr>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考试</w:t>
            </w:r>
          </w:p>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科目</w:t>
            </w:r>
          </w:p>
        </w:tc>
        <w:tc>
          <w:tcPr>
            <w:tcW w:w="343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招生范围</w:t>
            </w:r>
          </w:p>
        </w:tc>
        <w:tc>
          <w:tcPr>
            <w:tcW w:w="1523"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10388">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备注</w:t>
            </w:r>
          </w:p>
        </w:tc>
      </w:tr>
      <w:tr w:rsidR="006B101C" w:rsidRPr="006B2BF4" w:rsidTr="00A10388">
        <w:trPr>
          <w:trHeight w:hRule="exact" w:val="3614"/>
          <w:jc w:val="center"/>
        </w:trPr>
        <w:tc>
          <w:tcPr>
            <w:tcW w:w="1042"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药学</w:t>
            </w:r>
          </w:p>
        </w:tc>
        <w:tc>
          <w:tcPr>
            <w:tcW w:w="738"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两年</w:t>
            </w:r>
          </w:p>
        </w:tc>
        <w:tc>
          <w:tcPr>
            <w:tcW w:w="738"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理学</w:t>
            </w:r>
          </w:p>
        </w:tc>
        <w:tc>
          <w:tcPr>
            <w:tcW w:w="102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60</w:t>
            </w:r>
          </w:p>
        </w:tc>
        <w:tc>
          <w:tcPr>
            <w:tcW w:w="1010" w:type="dxa"/>
            <w:tcBorders>
              <w:top w:val="single" w:sz="4" w:space="0" w:color="auto"/>
              <w:left w:val="single" w:sz="4" w:space="0" w:color="auto"/>
              <w:bottom w:val="single" w:sz="4" w:space="0" w:color="auto"/>
              <w:right w:val="single" w:sz="4" w:space="0" w:color="auto"/>
            </w:tcBorders>
            <w:vAlign w:val="center"/>
          </w:tcPr>
          <w:p w:rsidR="006B101C" w:rsidRPr="00B425A1" w:rsidRDefault="006B101C" w:rsidP="006B2BF4">
            <w:pPr>
              <w:widowControl/>
              <w:spacing w:line="440" w:lineRule="exact"/>
              <w:rPr>
                <w:rFonts w:ascii="仿宋" w:eastAsia="仿宋" w:hAnsi="仿宋" w:cs="宋体"/>
                <w:kern w:val="0"/>
                <w:sz w:val="24"/>
              </w:rPr>
            </w:pPr>
            <w:r w:rsidRPr="00B425A1">
              <w:rPr>
                <w:rFonts w:ascii="仿宋" w:eastAsia="仿宋" w:hAnsi="仿宋" w:cs="宋体" w:hint="eastAsia"/>
                <w:kern w:val="0"/>
                <w:sz w:val="24"/>
              </w:rPr>
              <w:t>英语、</w:t>
            </w:r>
          </w:p>
          <w:p w:rsidR="006B101C" w:rsidRPr="00B425A1" w:rsidRDefault="006B101C" w:rsidP="006B2BF4">
            <w:pPr>
              <w:widowControl/>
              <w:spacing w:line="440" w:lineRule="exact"/>
              <w:rPr>
                <w:rFonts w:ascii="仿宋" w:eastAsia="仿宋" w:hAnsi="仿宋" w:cs="宋体"/>
                <w:kern w:val="0"/>
                <w:sz w:val="24"/>
              </w:rPr>
            </w:pPr>
            <w:r w:rsidRPr="00B425A1">
              <w:rPr>
                <w:rFonts w:ascii="仿宋" w:eastAsia="仿宋" w:hAnsi="仿宋" w:cs="宋体" w:hint="eastAsia"/>
                <w:kern w:val="0"/>
                <w:sz w:val="24"/>
              </w:rPr>
              <w:t>药理学</w:t>
            </w:r>
          </w:p>
        </w:tc>
        <w:tc>
          <w:tcPr>
            <w:tcW w:w="343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063152" w:rsidP="006B2BF4">
            <w:pPr>
              <w:widowControl/>
              <w:spacing w:line="300" w:lineRule="exact"/>
              <w:jc w:val="left"/>
              <w:rPr>
                <w:rFonts w:ascii="仿宋" w:eastAsia="仿宋" w:hAnsi="仿宋" w:cs="宋体"/>
                <w:kern w:val="0"/>
                <w:sz w:val="24"/>
              </w:rPr>
            </w:pPr>
            <w:r w:rsidRPr="00063152">
              <w:rPr>
                <w:rFonts w:ascii="仿宋" w:eastAsia="仿宋" w:hAnsi="仿宋" w:cs="宋体" w:hint="eastAsia"/>
                <w:kern w:val="0"/>
                <w:sz w:val="24"/>
              </w:rPr>
              <w:t>药学、中药学、</w:t>
            </w:r>
            <w:r w:rsidR="006B2BF4" w:rsidRPr="00063152">
              <w:rPr>
                <w:rFonts w:ascii="仿宋" w:eastAsia="仿宋" w:hAnsi="仿宋" w:cs="宋体" w:hint="eastAsia"/>
                <w:kern w:val="0"/>
                <w:sz w:val="24"/>
              </w:rPr>
              <w:t>药品经营（服务）与管理、</w:t>
            </w:r>
            <w:r w:rsidRPr="00063152">
              <w:rPr>
                <w:rFonts w:ascii="仿宋" w:eastAsia="仿宋" w:hAnsi="仿宋" w:cs="宋体" w:hint="eastAsia"/>
                <w:kern w:val="0"/>
                <w:sz w:val="24"/>
              </w:rPr>
              <w:t>生物制药技术、药品生产技术、药品质量与安全、化学、生物学、药品营销、生物技术及应用、化工技术类、化学制药技术、医学检验技术、中药制药技术、药物制剂技术、药物分析技术、食品营养与检测</w:t>
            </w:r>
            <w:r w:rsidR="006B2BF4" w:rsidRPr="00063152">
              <w:rPr>
                <w:rFonts w:ascii="仿宋" w:eastAsia="仿宋" w:hAnsi="仿宋" w:cs="宋体" w:hint="eastAsia"/>
                <w:kern w:val="0"/>
                <w:sz w:val="24"/>
              </w:rPr>
              <w:t>、药品质量检测技术、中药鉴定与质量检测技术、临床医学、预防医学、医学美容技术</w:t>
            </w:r>
          </w:p>
        </w:tc>
        <w:tc>
          <w:tcPr>
            <w:tcW w:w="1523"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6B2BF4">
            <w:pPr>
              <w:widowControl/>
              <w:spacing w:line="300" w:lineRule="exact"/>
              <w:rPr>
                <w:rFonts w:ascii="仿宋" w:eastAsia="仿宋" w:hAnsi="仿宋" w:cs="宋体"/>
                <w:kern w:val="0"/>
                <w:sz w:val="24"/>
              </w:rPr>
            </w:pPr>
            <w:r w:rsidRPr="00B425A1">
              <w:rPr>
                <w:rFonts w:ascii="仿宋" w:eastAsia="仿宋" w:hAnsi="仿宋" w:cs="宋体" w:hint="eastAsia"/>
                <w:kern w:val="0"/>
                <w:sz w:val="24"/>
              </w:rPr>
              <w:t>其中2名计划单列用于退役士兵</w:t>
            </w:r>
          </w:p>
        </w:tc>
      </w:tr>
      <w:tr w:rsidR="006B2BF4" w:rsidRPr="006B2BF4" w:rsidTr="00A10388">
        <w:trPr>
          <w:trHeight w:hRule="exact" w:val="3397"/>
          <w:jc w:val="center"/>
        </w:trPr>
        <w:tc>
          <w:tcPr>
            <w:tcW w:w="1042"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中药学</w:t>
            </w:r>
          </w:p>
        </w:tc>
        <w:tc>
          <w:tcPr>
            <w:tcW w:w="738"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两年</w:t>
            </w:r>
          </w:p>
        </w:tc>
        <w:tc>
          <w:tcPr>
            <w:tcW w:w="738"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理学</w:t>
            </w:r>
          </w:p>
        </w:tc>
        <w:tc>
          <w:tcPr>
            <w:tcW w:w="1029"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90</w:t>
            </w:r>
          </w:p>
        </w:tc>
        <w:tc>
          <w:tcPr>
            <w:tcW w:w="1010" w:type="dxa"/>
            <w:tcBorders>
              <w:top w:val="single" w:sz="4" w:space="0" w:color="auto"/>
              <w:left w:val="single" w:sz="4" w:space="0" w:color="auto"/>
              <w:bottom w:val="single" w:sz="4" w:space="0" w:color="auto"/>
              <w:right w:val="single" w:sz="4" w:space="0" w:color="auto"/>
            </w:tcBorders>
            <w:vAlign w:val="center"/>
          </w:tcPr>
          <w:p w:rsidR="006B2BF4" w:rsidRPr="00B425A1" w:rsidRDefault="006B2BF4" w:rsidP="006B2BF4">
            <w:pPr>
              <w:widowControl/>
              <w:spacing w:line="440" w:lineRule="exact"/>
              <w:rPr>
                <w:rFonts w:ascii="仿宋" w:eastAsia="仿宋" w:hAnsi="仿宋" w:cs="宋体"/>
                <w:kern w:val="0"/>
                <w:sz w:val="24"/>
              </w:rPr>
            </w:pPr>
            <w:r w:rsidRPr="00B425A1">
              <w:rPr>
                <w:rFonts w:ascii="仿宋" w:eastAsia="仿宋" w:hAnsi="仿宋" w:cs="宋体" w:hint="eastAsia"/>
                <w:kern w:val="0"/>
                <w:sz w:val="24"/>
              </w:rPr>
              <w:t>英语、</w:t>
            </w:r>
          </w:p>
          <w:p w:rsidR="006B2BF4" w:rsidRPr="00B425A1" w:rsidRDefault="006B2BF4" w:rsidP="006B2BF4">
            <w:pPr>
              <w:widowControl/>
              <w:spacing w:line="440" w:lineRule="exact"/>
              <w:rPr>
                <w:rFonts w:ascii="仿宋" w:eastAsia="仿宋" w:hAnsi="仿宋" w:cs="宋体"/>
                <w:kern w:val="0"/>
                <w:sz w:val="24"/>
              </w:rPr>
            </w:pPr>
            <w:r w:rsidRPr="00B425A1">
              <w:rPr>
                <w:rFonts w:ascii="仿宋" w:eastAsia="仿宋" w:hAnsi="仿宋" w:cs="宋体" w:hint="eastAsia"/>
                <w:kern w:val="0"/>
                <w:sz w:val="24"/>
              </w:rPr>
              <w:t>中药学</w:t>
            </w:r>
          </w:p>
        </w:tc>
        <w:tc>
          <w:tcPr>
            <w:tcW w:w="3431"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300" w:lineRule="exact"/>
              <w:jc w:val="left"/>
              <w:rPr>
                <w:rFonts w:ascii="仿宋" w:eastAsia="仿宋" w:hAnsi="仿宋" w:cs="宋体"/>
                <w:kern w:val="0"/>
                <w:sz w:val="24"/>
              </w:rPr>
            </w:pPr>
            <w:r w:rsidRPr="00063152">
              <w:rPr>
                <w:rFonts w:ascii="仿宋" w:eastAsia="仿宋" w:hAnsi="仿宋" w:cs="宋体" w:hint="eastAsia"/>
                <w:kern w:val="0"/>
                <w:sz w:val="24"/>
              </w:rPr>
              <w:t>药学、中药学、药品经营（服务）与管理、生物制药技术、药品生产技术、药品质量与安全、化学、生物学、药品营销、生物技术及应用、化工技术类、化学制药技术、医学检验技术、中药制药技术、药物制剂技术、药物分析技术、食品营养与检测、药品质量检测技术、中药鉴定与质量检测技术、针灸推拿、中医学、中医骨伤</w:t>
            </w:r>
          </w:p>
        </w:tc>
        <w:tc>
          <w:tcPr>
            <w:tcW w:w="1523"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435258" w:rsidP="006B2BF4">
            <w:pPr>
              <w:widowControl/>
              <w:spacing w:line="300" w:lineRule="exact"/>
              <w:rPr>
                <w:rFonts w:ascii="仿宋" w:eastAsia="仿宋" w:hAnsi="仿宋" w:cs="宋体"/>
                <w:kern w:val="0"/>
                <w:sz w:val="24"/>
              </w:rPr>
            </w:pPr>
            <w:r>
              <w:rPr>
                <w:rFonts w:ascii="仿宋" w:eastAsia="仿宋" w:hAnsi="仿宋" w:cs="宋体" w:hint="eastAsia"/>
                <w:kern w:val="0"/>
                <w:sz w:val="24"/>
              </w:rPr>
              <w:t>与亳州职业技术学院联合培养</w:t>
            </w:r>
            <w:r w:rsidR="006B2BF4" w:rsidRPr="00B425A1">
              <w:rPr>
                <w:rFonts w:ascii="仿宋" w:eastAsia="仿宋" w:hAnsi="仿宋" w:cs="宋体" w:hint="eastAsia"/>
                <w:kern w:val="0"/>
                <w:sz w:val="24"/>
              </w:rPr>
              <w:t>，其中2名计划单列用于退役士兵</w:t>
            </w:r>
          </w:p>
        </w:tc>
      </w:tr>
      <w:tr w:rsidR="006B2BF4" w:rsidRPr="00B425A1" w:rsidTr="00A10388">
        <w:trPr>
          <w:trHeight w:hRule="exact" w:val="1276"/>
          <w:jc w:val="center"/>
        </w:trPr>
        <w:tc>
          <w:tcPr>
            <w:tcW w:w="1042"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针灸推拿学</w:t>
            </w:r>
          </w:p>
        </w:tc>
        <w:tc>
          <w:tcPr>
            <w:tcW w:w="738"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三年</w:t>
            </w:r>
          </w:p>
        </w:tc>
        <w:tc>
          <w:tcPr>
            <w:tcW w:w="738"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医学</w:t>
            </w:r>
          </w:p>
        </w:tc>
        <w:tc>
          <w:tcPr>
            <w:tcW w:w="1029"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60</w:t>
            </w:r>
          </w:p>
        </w:tc>
        <w:tc>
          <w:tcPr>
            <w:tcW w:w="1010" w:type="dxa"/>
            <w:tcBorders>
              <w:top w:val="single" w:sz="4" w:space="0" w:color="auto"/>
              <w:left w:val="single" w:sz="4" w:space="0" w:color="auto"/>
              <w:bottom w:val="single" w:sz="4" w:space="0" w:color="auto"/>
              <w:right w:val="single" w:sz="4" w:space="0" w:color="auto"/>
            </w:tcBorders>
            <w:vAlign w:val="center"/>
          </w:tcPr>
          <w:p w:rsidR="006B2BF4" w:rsidRPr="00B425A1" w:rsidRDefault="006B2BF4" w:rsidP="006B2BF4">
            <w:pPr>
              <w:widowControl/>
              <w:spacing w:line="440" w:lineRule="exact"/>
              <w:rPr>
                <w:rFonts w:ascii="仿宋" w:eastAsia="仿宋" w:hAnsi="仿宋" w:cs="宋体"/>
                <w:kern w:val="0"/>
                <w:sz w:val="24"/>
              </w:rPr>
            </w:pPr>
            <w:r w:rsidRPr="00B425A1">
              <w:rPr>
                <w:rFonts w:ascii="仿宋" w:eastAsia="仿宋" w:hAnsi="仿宋" w:cs="宋体" w:hint="eastAsia"/>
                <w:kern w:val="0"/>
                <w:sz w:val="24"/>
              </w:rPr>
              <w:t>英语、针灸学</w:t>
            </w:r>
          </w:p>
        </w:tc>
        <w:tc>
          <w:tcPr>
            <w:tcW w:w="3431"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left"/>
              <w:rPr>
                <w:rFonts w:ascii="仿宋" w:eastAsia="仿宋" w:hAnsi="仿宋" w:cs="宋体"/>
                <w:kern w:val="0"/>
                <w:sz w:val="24"/>
              </w:rPr>
            </w:pPr>
            <w:r w:rsidRPr="00B425A1">
              <w:rPr>
                <w:rFonts w:ascii="仿宋" w:eastAsia="仿宋" w:hAnsi="仿宋" w:cs="宋体" w:hint="eastAsia"/>
                <w:kern w:val="0"/>
                <w:sz w:val="24"/>
              </w:rPr>
              <w:t>针灸推拿、</w:t>
            </w:r>
            <w:r>
              <w:rPr>
                <w:rFonts w:ascii="仿宋" w:eastAsia="仿宋" w:hAnsi="仿宋" w:cs="宋体" w:hint="eastAsia"/>
                <w:kern w:val="0"/>
                <w:sz w:val="24"/>
              </w:rPr>
              <w:t>中医学</w:t>
            </w:r>
            <w:r w:rsidRPr="00B425A1">
              <w:rPr>
                <w:rFonts w:ascii="仿宋" w:eastAsia="仿宋" w:hAnsi="仿宋" w:cs="宋体" w:hint="eastAsia"/>
                <w:kern w:val="0"/>
                <w:sz w:val="24"/>
              </w:rPr>
              <w:t>、</w:t>
            </w:r>
            <w:r>
              <w:rPr>
                <w:rFonts w:ascii="仿宋" w:eastAsia="仿宋" w:hAnsi="仿宋" w:cs="宋体" w:hint="eastAsia"/>
                <w:kern w:val="0"/>
                <w:sz w:val="24"/>
              </w:rPr>
              <w:t>中医骨伤</w:t>
            </w:r>
          </w:p>
        </w:tc>
        <w:tc>
          <w:tcPr>
            <w:tcW w:w="1523"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300" w:lineRule="exact"/>
              <w:jc w:val="left"/>
              <w:rPr>
                <w:rFonts w:ascii="仿宋" w:eastAsia="仿宋" w:hAnsi="仿宋" w:cs="宋体"/>
                <w:kern w:val="0"/>
                <w:sz w:val="24"/>
              </w:rPr>
            </w:pPr>
            <w:r w:rsidRPr="00B425A1">
              <w:rPr>
                <w:rFonts w:ascii="仿宋" w:eastAsia="仿宋" w:hAnsi="仿宋" w:cs="宋体" w:hint="eastAsia"/>
                <w:kern w:val="0"/>
                <w:sz w:val="24"/>
              </w:rPr>
              <w:t>其中2名计划单列用于退役士兵</w:t>
            </w:r>
          </w:p>
        </w:tc>
      </w:tr>
      <w:tr w:rsidR="006B2BF4" w:rsidRPr="00B425A1" w:rsidTr="00A10388">
        <w:trPr>
          <w:trHeight w:hRule="exact" w:val="624"/>
          <w:jc w:val="center"/>
        </w:trPr>
        <w:tc>
          <w:tcPr>
            <w:tcW w:w="1042"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合计</w:t>
            </w:r>
          </w:p>
        </w:tc>
        <w:tc>
          <w:tcPr>
            <w:tcW w:w="738"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p>
        </w:tc>
        <w:tc>
          <w:tcPr>
            <w:tcW w:w="738"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p>
        </w:tc>
        <w:tc>
          <w:tcPr>
            <w:tcW w:w="1029"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r w:rsidRPr="00B425A1">
              <w:rPr>
                <w:rFonts w:ascii="仿宋" w:eastAsia="仿宋" w:hAnsi="仿宋" w:cs="宋体" w:hint="eastAsia"/>
                <w:kern w:val="0"/>
                <w:sz w:val="24"/>
              </w:rPr>
              <w:t>210</w:t>
            </w:r>
          </w:p>
        </w:tc>
        <w:tc>
          <w:tcPr>
            <w:tcW w:w="1010" w:type="dxa"/>
            <w:tcBorders>
              <w:top w:val="single" w:sz="4" w:space="0" w:color="auto"/>
              <w:left w:val="single" w:sz="4" w:space="0" w:color="auto"/>
              <w:bottom w:val="single" w:sz="4" w:space="0" w:color="auto"/>
              <w:right w:val="single" w:sz="4" w:space="0" w:color="auto"/>
            </w:tcBorders>
          </w:tcPr>
          <w:p w:rsidR="006B2BF4" w:rsidRPr="00B425A1" w:rsidRDefault="006B2BF4" w:rsidP="006B2BF4">
            <w:pPr>
              <w:widowControl/>
              <w:spacing w:line="440" w:lineRule="exact"/>
              <w:jc w:val="center"/>
              <w:rPr>
                <w:rFonts w:ascii="仿宋" w:eastAsia="仿宋" w:hAnsi="仿宋" w:cs="宋体"/>
                <w:kern w:val="0"/>
                <w:sz w:val="24"/>
              </w:rPr>
            </w:pPr>
          </w:p>
        </w:tc>
        <w:tc>
          <w:tcPr>
            <w:tcW w:w="3431"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6B2BF4" w:rsidRPr="00B425A1" w:rsidRDefault="006B2BF4" w:rsidP="006B2BF4">
            <w:pPr>
              <w:widowControl/>
              <w:spacing w:line="440" w:lineRule="exact"/>
              <w:jc w:val="center"/>
              <w:rPr>
                <w:rFonts w:ascii="仿宋" w:eastAsia="仿宋" w:hAnsi="仿宋" w:cs="宋体"/>
                <w:kern w:val="0"/>
                <w:sz w:val="24"/>
              </w:rPr>
            </w:pPr>
          </w:p>
        </w:tc>
      </w:tr>
    </w:tbl>
    <w:p w:rsidR="000F2AC7" w:rsidRDefault="006B2BF4" w:rsidP="006B2BF4">
      <w:pPr>
        <w:widowControl/>
        <w:spacing w:line="440" w:lineRule="exact"/>
        <w:jc w:val="left"/>
        <w:rPr>
          <w:rFonts w:ascii="仿宋" w:eastAsia="仿宋" w:hAnsi="仿宋" w:cs="宋体"/>
          <w:b/>
          <w:kern w:val="0"/>
          <w:sz w:val="30"/>
          <w:szCs w:val="30"/>
        </w:rPr>
      </w:pPr>
      <w:bookmarkStart w:id="0" w:name="_GoBack"/>
      <w:r w:rsidRPr="00DA1250">
        <w:rPr>
          <w:rFonts w:ascii="仿宋" w:eastAsia="仿宋" w:hAnsi="仿宋" w:cs="宋体" w:hint="eastAsia"/>
          <w:b/>
          <w:kern w:val="0"/>
          <w:sz w:val="24"/>
        </w:rPr>
        <w:t>注：</w:t>
      </w:r>
      <w:bookmarkEnd w:id="0"/>
      <w:r w:rsidRPr="006B2BF4">
        <w:rPr>
          <w:rFonts w:ascii="仿宋" w:eastAsia="仿宋" w:hAnsi="仿宋" w:cs="宋体" w:hint="eastAsia"/>
          <w:b/>
          <w:kern w:val="0"/>
          <w:sz w:val="24"/>
        </w:rPr>
        <w:t>中医学、中医骨伤</w:t>
      </w:r>
      <w:r w:rsidR="002D6004" w:rsidRPr="006B2BF4">
        <w:rPr>
          <w:rFonts w:ascii="仿宋" w:eastAsia="仿宋" w:hAnsi="仿宋" w:cs="宋体" w:hint="eastAsia"/>
          <w:b/>
          <w:kern w:val="0"/>
          <w:sz w:val="24"/>
        </w:rPr>
        <w:t>专业</w:t>
      </w:r>
      <w:r w:rsidR="002D6004">
        <w:rPr>
          <w:rFonts w:ascii="仿宋" w:eastAsia="仿宋" w:hAnsi="仿宋" w:cs="宋体" w:hint="eastAsia"/>
          <w:b/>
          <w:kern w:val="0"/>
          <w:sz w:val="24"/>
        </w:rPr>
        <w:t>的</w:t>
      </w:r>
      <w:r w:rsidRPr="006B2BF4">
        <w:rPr>
          <w:rFonts w:ascii="仿宋" w:eastAsia="仿宋" w:hAnsi="仿宋" w:cs="宋体" w:hint="eastAsia"/>
          <w:b/>
          <w:kern w:val="0"/>
          <w:sz w:val="24"/>
        </w:rPr>
        <w:t>专科学生</w:t>
      </w:r>
      <w:r w:rsidR="00FD1B92">
        <w:rPr>
          <w:rFonts w:ascii="仿宋" w:eastAsia="仿宋" w:hAnsi="仿宋" w:cs="宋体" w:hint="eastAsia"/>
          <w:b/>
          <w:kern w:val="0"/>
          <w:sz w:val="24"/>
        </w:rPr>
        <w:t>报考</w:t>
      </w:r>
      <w:r w:rsidRPr="006B2BF4">
        <w:rPr>
          <w:rFonts w:ascii="仿宋" w:eastAsia="仿宋" w:hAnsi="仿宋" w:cs="宋体" w:hint="eastAsia"/>
          <w:b/>
          <w:kern w:val="0"/>
          <w:sz w:val="24"/>
        </w:rPr>
        <w:t>针灸推拿学专升本专业，</w:t>
      </w:r>
      <w:r w:rsidR="003F1579">
        <w:rPr>
          <w:rFonts w:ascii="仿宋" w:eastAsia="仿宋" w:hAnsi="仿宋" w:cs="宋体" w:hint="eastAsia"/>
          <w:b/>
          <w:kern w:val="0"/>
          <w:sz w:val="24"/>
        </w:rPr>
        <w:t>其</w:t>
      </w:r>
      <w:r w:rsidRPr="006B2BF4">
        <w:rPr>
          <w:rFonts w:ascii="仿宋" w:eastAsia="仿宋" w:hAnsi="仿宋" w:cs="宋体" w:hint="eastAsia"/>
          <w:b/>
          <w:kern w:val="0"/>
          <w:sz w:val="24"/>
        </w:rPr>
        <w:t>取得的专升本毕业证书不作为今后报考中医执业医师的依据。</w:t>
      </w:r>
    </w:p>
    <w:p w:rsidR="001F4278" w:rsidRPr="00B425A1" w:rsidRDefault="001F4278"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lastRenderedPageBreak/>
        <w:t>五、办学地址</w:t>
      </w:r>
    </w:p>
    <w:p w:rsidR="001F4278" w:rsidRPr="00B425A1" w:rsidRDefault="001F4278" w:rsidP="003A0E05">
      <w:pPr>
        <w:widowControl/>
        <w:spacing w:line="440" w:lineRule="exact"/>
        <w:ind w:firstLineChars="200" w:firstLine="602"/>
        <w:jc w:val="left"/>
        <w:rPr>
          <w:rFonts w:ascii="仿宋" w:eastAsia="仿宋" w:hAnsi="仿宋" w:cs="宋体"/>
          <w:kern w:val="0"/>
          <w:sz w:val="30"/>
          <w:szCs w:val="30"/>
        </w:rPr>
      </w:pPr>
      <w:r w:rsidRPr="00B425A1">
        <w:rPr>
          <w:rFonts w:ascii="仿宋" w:eastAsia="仿宋" w:hAnsi="仿宋" w:cs="宋体" w:hint="eastAsia"/>
          <w:b/>
          <w:kern w:val="0"/>
          <w:sz w:val="30"/>
          <w:szCs w:val="30"/>
        </w:rPr>
        <w:t>（</w:t>
      </w:r>
      <w:r w:rsidR="00BB2EC1">
        <w:rPr>
          <w:rFonts w:ascii="仿宋" w:eastAsia="仿宋" w:hAnsi="仿宋" w:cs="宋体" w:hint="eastAsia"/>
          <w:b/>
          <w:kern w:val="0"/>
          <w:sz w:val="30"/>
          <w:szCs w:val="30"/>
        </w:rPr>
        <w:t>一</w:t>
      </w:r>
      <w:r w:rsidRPr="00B425A1">
        <w:rPr>
          <w:rFonts w:ascii="仿宋" w:eastAsia="仿宋" w:hAnsi="仿宋" w:cs="宋体" w:hint="eastAsia"/>
          <w:b/>
          <w:kern w:val="0"/>
          <w:sz w:val="30"/>
          <w:szCs w:val="30"/>
        </w:rPr>
        <w:t>）药学</w:t>
      </w:r>
      <w:r w:rsidR="006600B7">
        <w:rPr>
          <w:rFonts w:ascii="仿宋" w:eastAsia="仿宋" w:hAnsi="仿宋" w:cs="宋体" w:hint="eastAsia"/>
          <w:b/>
          <w:kern w:val="0"/>
          <w:sz w:val="30"/>
          <w:szCs w:val="30"/>
        </w:rPr>
        <w:t>、</w:t>
      </w:r>
      <w:r w:rsidR="006600B7" w:rsidRPr="00B425A1">
        <w:rPr>
          <w:rFonts w:ascii="仿宋" w:eastAsia="仿宋" w:hAnsi="仿宋" w:cs="宋体" w:hint="eastAsia"/>
          <w:b/>
          <w:kern w:val="0"/>
          <w:sz w:val="30"/>
          <w:szCs w:val="30"/>
        </w:rPr>
        <w:t>针灸推拿学</w:t>
      </w:r>
      <w:r w:rsidRPr="00B425A1">
        <w:rPr>
          <w:rFonts w:ascii="仿宋" w:eastAsia="仿宋" w:hAnsi="仿宋" w:cs="宋体" w:hint="eastAsia"/>
          <w:b/>
          <w:kern w:val="0"/>
          <w:sz w:val="30"/>
          <w:szCs w:val="30"/>
        </w:rPr>
        <w:t>：</w:t>
      </w:r>
      <w:r w:rsidRPr="00B425A1">
        <w:rPr>
          <w:rFonts w:ascii="仿宋" w:eastAsia="仿宋" w:hAnsi="仿宋" w:cs="宋体" w:hint="eastAsia"/>
          <w:kern w:val="0"/>
          <w:sz w:val="30"/>
          <w:szCs w:val="30"/>
        </w:rPr>
        <w:t>合肥市新站区前江路</w:t>
      </w:r>
      <w:r w:rsidR="000D6D78" w:rsidRPr="00B425A1">
        <w:rPr>
          <w:rFonts w:ascii="仿宋" w:eastAsia="仿宋" w:hAnsi="仿宋" w:cs="宋体" w:hint="eastAsia"/>
          <w:kern w:val="0"/>
          <w:sz w:val="30"/>
          <w:szCs w:val="30"/>
        </w:rPr>
        <w:t>1号少</w:t>
      </w:r>
      <w:r w:rsidRPr="00B425A1">
        <w:rPr>
          <w:rFonts w:ascii="仿宋" w:eastAsia="仿宋" w:hAnsi="仿宋" w:cs="宋体" w:hint="eastAsia"/>
          <w:kern w:val="0"/>
          <w:sz w:val="30"/>
          <w:szCs w:val="30"/>
        </w:rPr>
        <w:t>荃湖校区</w:t>
      </w:r>
    </w:p>
    <w:p w:rsidR="00BB2EC1" w:rsidRDefault="00890960" w:rsidP="003A0E05">
      <w:pPr>
        <w:widowControl/>
        <w:spacing w:line="440" w:lineRule="exact"/>
        <w:ind w:firstLineChars="200" w:firstLine="602"/>
        <w:jc w:val="left"/>
        <w:rPr>
          <w:rFonts w:ascii="仿宋" w:eastAsia="仿宋" w:hAnsi="仿宋" w:cs="宋体"/>
          <w:kern w:val="0"/>
          <w:sz w:val="30"/>
          <w:szCs w:val="30"/>
        </w:rPr>
      </w:pPr>
      <w:r w:rsidRPr="00B425A1">
        <w:rPr>
          <w:rFonts w:ascii="仿宋" w:eastAsia="仿宋" w:hAnsi="仿宋" w:cs="宋体" w:hint="eastAsia"/>
          <w:b/>
          <w:kern w:val="0"/>
          <w:sz w:val="30"/>
          <w:szCs w:val="30"/>
        </w:rPr>
        <w:t>（</w:t>
      </w:r>
      <w:r w:rsidR="00BB2EC1">
        <w:rPr>
          <w:rFonts w:ascii="仿宋" w:eastAsia="仿宋" w:hAnsi="仿宋" w:cs="宋体" w:hint="eastAsia"/>
          <w:b/>
          <w:kern w:val="0"/>
          <w:sz w:val="30"/>
          <w:szCs w:val="30"/>
        </w:rPr>
        <w:t>二</w:t>
      </w:r>
      <w:r w:rsidR="001F4278" w:rsidRPr="00B425A1">
        <w:rPr>
          <w:rFonts w:ascii="仿宋" w:eastAsia="仿宋" w:hAnsi="仿宋" w:cs="宋体" w:hint="eastAsia"/>
          <w:b/>
          <w:kern w:val="0"/>
          <w:sz w:val="30"/>
          <w:szCs w:val="30"/>
        </w:rPr>
        <w:t>）中药学：</w:t>
      </w:r>
      <w:r w:rsidR="001F4278" w:rsidRPr="00B425A1">
        <w:rPr>
          <w:rFonts w:ascii="仿宋" w:eastAsia="仿宋" w:hAnsi="仿宋" w:cs="宋体" w:hint="eastAsia"/>
          <w:kern w:val="0"/>
          <w:sz w:val="30"/>
          <w:szCs w:val="30"/>
        </w:rPr>
        <w:t>亳州市药都路1625号亳州职业技术学院</w:t>
      </w:r>
    </w:p>
    <w:p w:rsidR="00B95826" w:rsidRPr="00B425A1" w:rsidRDefault="00FA33F1" w:rsidP="00BB2EC1">
      <w:pPr>
        <w:widowControl/>
        <w:spacing w:line="440" w:lineRule="exact"/>
        <w:ind w:firstLineChars="198" w:firstLine="596"/>
        <w:jc w:val="left"/>
        <w:rPr>
          <w:rFonts w:ascii="仿宋" w:eastAsia="仿宋" w:hAnsi="仿宋" w:cs="宋体"/>
          <w:b/>
          <w:color w:val="000000"/>
          <w:kern w:val="0"/>
          <w:sz w:val="30"/>
          <w:szCs w:val="30"/>
        </w:rPr>
      </w:pPr>
      <w:r w:rsidRPr="00B425A1">
        <w:rPr>
          <w:rFonts w:ascii="仿宋" w:eastAsia="仿宋" w:hAnsi="仿宋" w:cs="宋体" w:hint="eastAsia"/>
          <w:b/>
          <w:kern w:val="0"/>
          <w:sz w:val="30"/>
          <w:szCs w:val="30"/>
        </w:rPr>
        <w:t>六、</w:t>
      </w:r>
      <w:r w:rsidR="000D48BC" w:rsidRPr="00B425A1">
        <w:rPr>
          <w:rFonts w:ascii="仿宋" w:eastAsia="仿宋" w:hAnsi="仿宋" w:cs="宋体" w:hint="eastAsia"/>
          <w:b/>
          <w:kern w:val="0"/>
          <w:sz w:val="30"/>
          <w:szCs w:val="30"/>
        </w:rPr>
        <w:t>培养模式与待遇</w:t>
      </w:r>
    </w:p>
    <w:p w:rsidR="000D48BC" w:rsidRPr="00B425A1" w:rsidRDefault="000D48BC"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“专升本”考生通过相应的入学考试升入我校本科专业，按照本科阶段教学培养方案，学习2</w:t>
      </w:r>
      <w:r w:rsidR="00071720">
        <w:rPr>
          <w:rFonts w:ascii="仿宋" w:eastAsia="仿宋" w:hAnsi="仿宋" w:cs="宋体" w:hint="eastAsia"/>
          <w:kern w:val="0"/>
          <w:sz w:val="30"/>
          <w:szCs w:val="30"/>
        </w:rPr>
        <w:t>年或</w:t>
      </w:r>
      <w:r w:rsidRPr="00B425A1">
        <w:rPr>
          <w:rFonts w:ascii="仿宋" w:eastAsia="仿宋" w:hAnsi="仿宋" w:cs="宋体" w:hint="eastAsia"/>
          <w:kern w:val="0"/>
          <w:sz w:val="30"/>
          <w:szCs w:val="30"/>
        </w:rPr>
        <w:t>3年，完成本科阶段学历教育，</w:t>
      </w:r>
      <w:r w:rsidR="000E3413" w:rsidRPr="00B425A1">
        <w:rPr>
          <w:rFonts w:ascii="仿宋" w:eastAsia="仿宋" w:hAnsi="仿宋" w:cs="宋体" w:hint="eastAsia"/>
          <w:kern w:val="0"/>
          <w:sz w:val="30"/>
          <w:szCs w:val="30"/>
        </w:rPr>
        <w:t>学生在校期间享受与其他普通</w:t>
      </w:r>
      <w:r w:rsidR="00217E72">
        <w:rPr>
          <w:rFonts w:ascii="仿宋" w:eastAsia="仿宋" w:hAnsi="仿宋" w:cs="宋体" w:hint="eastAsia"/>
          <w:kern w:val="0"/>
          <w:sz w:val="30"/>
          <w:szCs w:val="30"/>
        </w:rPr>
        <w:t>全日制</w:t>
      </w:r>
      <w:r w:rsidR="000E3413" w:rsidRPr="00B425A1">
        <w:rPr>
          <w:rFonts w:ascii="仿宋" w:eastAsia="仿宋" w:hAnsi="仿宋" w:cs="宋体" w:hint="eastAsia"/>
          <w:kern w:val="0"/>
          <w:sz w:val="30"/>
          <w:szCs w:val="30"/>
        </w:rPr>
        <w:t>本科专业在校生</w:t>
      </w:r>
      <w:r w:rsidRPr="00B425A1">
        <w:rPr>
          <w:rFonts w:ascii="仿宋" w:eastAsia="仿宋" w:hAnsi="仿宋" w:cs="宋体" w:hint="eastAsia"/>
          <w:kern w:val="0"/>
          <w:sz w:val="30"/>
          <w:szCs w:val="30"/>
        </w:rPr>
        <w:t>同等待遇。“专升本”学生学完本专业教学计划规定的全部课程，</w:t>
      </w:r>
      <w:r w:rsidR="00E819B7" w:rsidRPr="00B425A1">
        <w:rPr>
          <w:rFonts w:ascii="仿宋" w:eastAsia="仿宋" w:hAnsi="仿宋" w:cs="宋体" w:hint="eastAsia"/>
          <w:kern w:val="0"/>
          <w:sz w:val="30"/>
          <w:szCs w:val="30"/>
        </w:rPr>
        <w:t>符合学校毕业条件的，</w:t>
      </w:r>
      <w:r w:rsidRPr="00B425A1">
        <w:rPr>
          <w:rFonts w:ascii="仿宋" w:eastAsia="仿宋" w:hAnsi="仿宋" w:cs="宋体" w:hint="eastAsia"/>
          <w:kern w:val="0"/>
          <w:sz w:val="30"/>
          <w:szCs w:val="30"/>
        </w:rPr>
        <w:t>发给相应专业的本科毕业证书。符合学位</w:t>
      </w:r>
      <w:r w:rsidR="00E819B7" w:rsidRPr="00B425A1">
        <w:rPr>
          <w:rFonts w:ascii="仿宋" w:eastAsia="仿宋" w:hAnsi="仿宋" w:cs="宋体" w:hint="eastAsia"/>
          <w:kern w:val="0"/>
          <w:sz w:val="30"/>
          <w:szCs w:val="30"/>
        </w:rPr>
        <w:t>授予</w:t>
      </w:r>
      <w:r w:rsidRPr="00B425A1">
        <w:rPr>
          <w:rFonts w:ascii="仿宋" w:eastAsia="仿宋" w:hAnsi="仿宋" w:cs="宋体" w:hint="eastAsia"/>
          <w:kern w:val="0"/>
          <w:sz w:val="30"/>
          <w:szCs w:val="30"/>
        </w:rPr>
        <w:t xml:space="preserve">条件的，授予相应的学士学位。 </w:t>
      </w:r>
    </w:p>
    <w:p w:rsidR="000611AE" w:rsidRPr="00B425A1" w:rsidRDefault="000611AE"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七</w:t>
      </w:r>
      <w:r w:rsidR="00FA33F1" w:rsidRPr="00B425A1">
        <w:rPr>
          <w:rFonts w:ascii="仿宋" w:eastAsia="仿宋" w:hAnsi="仿宋" w:cs="宋体" w:hint="eastAsia"/>
          <w:b/>
          <w:kern w:val="0"/>
          <w:sz w:val="30"/>
          <w:szCs w:val="30"/>
        </w:rPr>
        <w:t>、</w:t>
      </w:r>
      <w:r w:rsidRPr="00B425A1">
        <w:rPr>
          <w:rFonts w:ascii="仿宋" w:eastAsia="仿宋" w:hAnsi="仿宋" w:cs="宋体" w:hint="eastAsia"/>
          <w:b/>
          <w:kern w:val="0"/>
          <w:sz w:val="30"/>
          <w:szCs w:val="30"/>
        </w:rPr>
        <w:t>报名</w:t>
      </w:r>
    </w:p>
    <w:p w:rsidR="000611AE" w:rsidRPr="00B425A1" w:rsidRDefault="000611AE"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（一）报名条件</w:t>
      </w:r>
    </w:p>
    <w:p w:rsidR="000611AE" w:rsidRPr="00B425A1" w:rsidRDefault="000611AE"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1.遵守中华人民共和国宪法和法律；</w:t>
      </w:r>
    </w:p>
    <w:p w:rsidR="000611AE" w:rsidRPr="00B425A1" w:rsidRDefault="000611AE" w:rsidP="003A0E05">
      <w:pPr>
        <w:widowControl/>
        <w:spacing w:line="440" w:lineRule="exact"/>
        <w:ind w:firstLineChars="200" w:firstLine="600"/>
        <w:jc w:val="left"/>
        <w:rPr>
          <w:rFonts w:ascii="仿宋" w:eastAsia="仿宋" w:hAnsi="仿宋" w:cs="宋体"/>
          <w:w w:val="98"/>
          <w:kern w:val="0"/>
          <w:sz w:val="30"/>
          <w:szCs w:val="30"/>
        </w:rPr>
      </w:pPr>
      <w:r w:rsidRPr="00B425A1">
        <w:rPr>
          <w:rFonts w:ascii="仿宋" w:eastAsia="仿宋" w:hAnsi="仿宋" w:cs="宋体" w:hint="eastAsia"/>
          <w:kern w:val="0"/>
          <w:sz w:val="30"/>
          <w:szCs w:val="30"/>
        </w:rPr>
        <w:t>2.</w:t>
      </w:r>
      <w:r w:rsidRPr="00B425A1">
        <w:rPr>
          <w:rFonts w:ascii="仿宋" w:eastAsia="仿宋" w:hAnsi="仿宋" w:cs="宋体" w:hint="eastAsia"/>
          <w:w w:val="98"/>
          <w:kern w:val="0"/>
          <w:sz w:val="30"/>
          <w:szCs w:val="30"/>
        </w:rPr>
        <w:t>身体健康</w:t>
      </w:r>
      <w:r w:rsidR="00C31958" w:rsidRPr="00B425A1">
        <w:rPr>
          <w:rFonts w:ascii="仿宋" w:eastAsia="仿宋" w:hAnsi="仿宋" w:cs="宋体" w:hint="eastAsia"/>
          <w:w w:val="98"/>
          <w:kern w:val="0"/>
          <w:sz w:val="30"/>
          <w:szCs w:val="30"/>
        </w:rPr>
        <w:t>，体检参照教育部、卫生部和中国残疾人联合会制定的《普通高等学校招生体检工作指导意见》中的体检标准</w:t>
      </w:r>
      <w:r w:rsidR="001E6FA2" w:rsidRPr="00B425A1">
        <w:rPr>
          <w:rFonts w:ascii="仿宋" w:eastAsia="仿宋" w:hAnsi="仿宋" w:cs="宋体" w:hint="eastAsia"/>
          <w:w w:val="98"/>
          <w:kern w:val="0"/>
          <w:sz w:val="30"/>
          <w:szCs w:val="30"/>
        </w:rPr>
        <w:t>；</w:t>
      </w:r>
    </w:p>
    <w:p w:rsidR="00A803B5" w:rsidRPr="00B425A1" w:rsidRDefault="00A803B5" w:rsidP="003A0E05">
      <w:pPr>
        <w:widowControl/>
        <w:spacing w:line="440" w:lineRule="exact"/>
        <w:ind w:firstLineChars="200" w:firstLine="600"/>
        <w:jc w:val="left"/>
        <w:rPr>
          <w:rFonts w:ascii="仿宋" w:eastAsia="仿宋" w:hAnsi="仿宋" w:cs="宋体"/>
          <w:kern w:val="0"/>
          <w:sz w:val="30"/>
          <w:szCs w:val="30"/>
        </w:rPr>
      </w:pPr>
      <w:r w:rsidRPr="00A803B5">
        <w:rPr>
          <w:rFonts w:ascii="仿宋" w:eastAsia="仿宋" w:hAnsi="仿宋" w:cs="宋体" w:hint="eastAsia"/>
          <w:kern w:val="0"/>
          <w:sz w:val="30"/>
          <w:szCs w:val="30"/>
        </w:rPr>
        <w:t>3.安徽省应届全日制普通高职（专科）层次毕业生。</w:t>
      </w:r>
    </w:p>
    <w:p w:rsidR="000611AE" w:rsidRPr="00BC2AE5" w:rsidRDefault="000611AE"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4.</w:t>
      </w:r>
      <w:r w:rsidR="00A803B5">
        <w:rPr>
          <w:rFonts w:ascii="仿宋" w:eastAsia="仿宋" w:hAnsi="仿宋" w:cs="宋体" w:hint="eastAsia"/>
          <w:kern w:val="0"/>
          <w:sz w:val="30"/>
          <w:szCs w:val="30"/>
        </w:rPr>
        <w:t>符合报考条件的</w:t>
      </w:r>
      <w:r w:rsidR="00292574">
        <w:rPr>
          <w:rFonts w:ascii="仿宋" w:eastAsia="仿宋" w:hAnsi="仿宋" w:cs="宋体" w:hint="eastAsia"/>
          <w:kern w:val="0"/>
          <w:sz w:val="30"/>
          <w:szCs w:val="30"/>
        </w:rPr>
        <w:t>退役应届</w:t>
      </w:r>
      <w:r w:rsidR="003F765C">
        <w:rPr>
          <w:rFonts w:ascii="仿宋" w:eastAsia="仿宋" w:hAnsi="仿宋" w:cs="宋体" w:hint="eastAsia"/>
          <w:kern w:val="0"/>
          <w:sz w:val="30"/>
          <w:szCs w:val="30"/>
        </w:rPr>
        <w:t>（或往届）</w:t>
      </w:r>
      <w:r w:rsidR="00292574">
        <w:rPr>
          <w:rFonts w:ascii="仿宋" w:eastAsia="仿宋" w:hAnsi="仿宋" w:cs="宋体" w:hint="eastAsia"/>
          <w:kern w:val="0"/>
          <w:sz w:val="30"/>
          <w:szCs w:val="30"/>
        </w:rPr>
        <w:t>高职（专科）毕业生，实行</w:t>
      </w:r>
      <w:r w:rsidR="001E03C5" w:rsidRPr="00B425A1">
        <w:rPr>
          <w:rFonts w:ascii="仿宋" w:eastAsia="仿宋" w:hAnsi="仿宋" w:cs="宋体" w:hint="eastAsia"/>
          <w:kern w:val="0"/>
          <w:sz w:val="30"/>
          <w:szCs w:val="30"/>
        </w:rPr>
        <w:t>计划单列（</w:t>
      </w:r>
      <w:r w:rsidR="00CD360F" w:rsidRPr="00B425A1">
        <w:rPr>
          <w:rFonts w:ascii="仿宋" w:eastAsia="仿宋" w:hAnsi="仿宋" w:cs="宋体" w:hint="eastAsia"/>
          <w:kern w:val="0"/>
          <w:sz w:val="30"/>
          <w:szCs w:val="30"/>
        </w:rPr>
        <w:t>报考专业须符合招生范围，</w:t>
      </w:r>
      <w:r w:rsidR="001E03C5" w:rsidRPr="00B425A1">
        <w:rPr>
          <w:rFonts w:ascii="仿宋" w:eastAsia="仿宋" w:hAnsi="仿宋" w:cs="宋体" w:hint="eastAsia"/>
          <w:kern w:val="0"/>
          <w:sz w:val="30"/>
          <w:szCs w:val="30"/>
        </w:rPr>
        <w:t>详见分专业招生计划）</w:t>
      </w:r>
      <w:r w:rsidRPr="00292574">
        <w:rPr>
          <w:rFonts w:ascii="仿宋" w:eastAsia="仿宋" w:hAnsi="仿宋" w:cs="宋体" w:hint="eastAsia"/>
          <w:kern w:val="0"/>
          <w:sz w:val="30"/>
          <w:szCs w:val="30"/>
        </w:rPr>
        <w:t>。</w:t>
      </w:r>
    </w:p>
    <w:p w:rsidR="000611AE" w:rsidRPr="00B425A1" w:rsidRDefault="000611AE"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（二）考生网上信息填报</w:t>
      </w:r>
    </w:p>
    <w:p w:rsidR="000611AE" w:rsidRPr="00B425A1" w:rsidRDefault="000611AE"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201</w:t>
      </w:r>
      <w:r w:rsidR="00776C93">
        <w:rPr>
          <w:rFonts w:ascii="仿宋" w:eastAsia="仿宋" w:hAnsi="仿宋" w:cs="宋体" w:hint="eastAsia"/>
          <w:kern w:val="0"/>
          <w:sz w:val="30"/>
          <w:szCs w:val="30"/>
        </w:rPr>
        <w:t>9</w:t>
      </w:r>
      <w:r w:rsidRPr="00B425A1">
        <w:rPr>
          <w:rFonts w:ascii="仿宋" w:eastAsia="仿宋" w:hAnsi="仿宋" w:cs="宋体" w:hint="eastAsia"/>
          <w:kern w:val="0"/>
          <w:sz w:val="30"/>
          <w:szCs w:val="30"/>
        </w:rPr>
        <w:t>年报考我校专升本的考生采用网上信息填报的模式，</w:t>
      </w:r>
      <w:r w:rsidRPr="00B425A1">
        <w:rPr>
          <w:rFonts w:ascii="仿宋" w:eastAsia="仿宋" w:hAnsi="仿宋" w:cs="宋体" w:hint="eastAsia"/>
          <w:kern w:val="0"/>
          <w:sz w:val="30"/>
          <w:szCs w:val="30"/>
          <w:u w:val="single"/>
        </w:rPr>
        <w:t>由高职</w:t>
      </w:r>
      <w:r w:rsidR="00CD360F" w:rsidRPr="00B425A1">
        <w:rPr>
          <w:rFonts w:ascii="仿宋" w:eastAsia="仿宋" w:hAnsi="仿宋" w:cs="宋体" w:hint="eastAsia"/>
          <w:kern w:val="0"/>
          <w:sz w:val="30"/>
          <w:szCs w:val="30"/>
          <w:u w:val="single"/>
        </w:rPr>
        <w:t>专科</w:t>
      </w:r>
      <w:r w:rsidRPr="00B425A1">
        <w:rPr>
          <w:rFonts w:ascii="仿宋" w:eastAsia="仿宋" w:hAnsi="仿宋" w:cs="宋体" w:hint="eastAsia"/>
          <w:kern w:val="0"/>
          <w:sz w:val="30"/>
          <w:szCs w:val="30"/>
          <w:u w:val="single"/>
        </w:rPr>
        <w:t>层次应届毕业生毕业院校负责通知、采集、审核考生基本信息</w:t>
      </w:r>
      <w:r w:rsidR="00CD360F" w:rsidRPr="00B425A1">
        <w:rPr>
          <w:rFonts w:ascii="仿宋" w:eastAsia="仿宋" w:hAnsi="仿宋" w:cs="宋体" w:hint="eastAsia"/>
          <w:kern w:val="0"/>
          <w:sz w:val="30"/>
          <w:szCs w:val="30"/>
          <w:u w:val="single"/>
        </w:rPr>
        <w:t>（</w:t>
      </w:r>
      <w:r w:rsidR="0003021A" w:rsidRPr="00B425A1">
        <w:rPr>
          <w:rFonts w:ascii="仿宋" w:eastAsia="仿宋" w:hAnsi="仿宋" w:cs="宋体" w:hint="eastAsia"/>
          <w:kern w:val="0"/>
          <w:sz w:val="30"/>
          <w:szCs w:val="30"/>
          <w:u w:val="single"/>
        </w:rPr>
        <w:t>包括退役的</w:t>
      </w:r>
      <w:r w:rsidR="00CD360F" w:rsidRPr="00B425A1">
        <w:rPr>
          <w:rFonts w:ascii="仿宋" w:eastAsia="仿宋" w:hAnsi="仿宋" w:cs="宋体" w:hint="eastAsia"/>
          <w:kern w:val="0"/>
          <w:sz w:val="30"/>
          <w:szCs w:val="30"/>
          <w:u w:val="single"/>
        </w:rPr>
        <w:t>应届</w:t>
      </w:r>
      <w:r w:rsidR="0003021A" w:rsidRPr="00B425A1">
        <w:rPr>
          <w:rFonts w:ascii="仿宋" w:eastAsia="仿宋" w:hAnsi="仿宋" w:cs="宋体" w:hint="eastAsia"/>
          <w:kern w:val="0"/>
          <w:sz w:val="30"/>
          <w:szCs w:val="30"/>
          <w:u w:val="single"/>
        </w:rPr>
        <w:t>专科毕业生</w:t>
      </w:r>
      <w:r w:rsidR="00CD360F" w:rsidRPr="00B425A1">
        <w:rPr>
          <w:rFonts w:ascii="仿宋" w:eastAsia="仿宋" w:hAnsi="仿宋" w:cs="宋体" w:hint="eastAsia"/>
          <w:kern w:val="0"/>
          <w:sz w:val="30"/>
          <w:szCs w:val="30"/>
        </w:rPr>
        <w:t>）</w:t>
      </w:r>
      <w:r w:rsidRPr="00B425A1">
        <w:rPr>
          <w:rFonts w:ascii="仿宋" w:eastAsia="仿宋" w:hAnsi="仿宋" w:cs="宋体" w:hint="eastAsia"/>
          <w:kern w:val="0"/>
          <w:sz w:val="30"/>
          <w:szCs w:val="30"/>
        </w:rPr>
        <w:t>，考生填报、毕业院校采集审核时间为201</w:t>
      </w:r>
      <w:r w:rsidR="00776C93">
        <w:rPr>
          <w:rFonts w:ascii="仿宋" w:eastAsia="仿宋" w:hAnsi="仿宋" w:cs="宋体" w:hint="eastAsia"/>
          <w:kern w:val="0"/>
          <w:sz w:val="30"/>
          <w:szCs w:val="30"/>
        </w:rPr>
        <w:t>9</w:t>
      </w:r>
      <w:r w:rsidRPr="00B425A1">
        <w:rPr>
          <w:rFonts w:ascii="仿宋" w:eastAsia="仿宋" w:hAnsi="仿宋" w:cs="宋体" w:hint="eastAsia"/>
          <w:kern w:val="0"/>
          <w:sz w:val="30"/>
          <w:szCs w:val="30"/>
        </w:rPr>
        <w:t>年</w:t>
      </w:r>
      <w:r w:rsidR="00DA2D94" w:rsidRPr="00B425A1">
        <w:rPr>
          <w:rFonts w:ascii="仿宋" w:eastAsia="仿宋" w:hAnsi="仿宋" w:cs="宋体" w:hint="eastAsia"/>
          <w:kern w:val="0"/>
          <w:sz w:val="30"/>
          <w:szCs w:val="30"/>
        </w:rPr>
        <w:t>4</w:t>
      </w:r>
      <w:r w:rsidRPr="00B425A1">
        <w:rPr>
          <w:rFonts w:ascii="仿宋" w:eastAsia="仿宋" w:hAnsi="仿宋" w:cs="宋体" w:hint="eastAsia"/>
          <w:kern w:val="0"/>
          <w:sz w:val="30"/>
          <w:szCs w:val="30"/>
        </w:rPr>
        <w:t>月</w:t>
      </w:r>
      <w:r w:rsidR="00DA2D94" w:rsidRPr="00B425A1">
        <w:rPr>
          <w:rFonts w:ascii="仿宋" w:eastAsia="仿宋" w:hAnsi="仿宋" w:cs="宋体" w:hint="eastAsia"/>
          <w:kern w:val="0"/>
          <w:sz w:val="30"/>
          <w:szCs w:val="30"/>
        </w:rPr>
        <w:t>1</w:t>
      </w:r>
      <w:r w:rsidR="001208C2">
        <w:rPr>
          <w:rFonts w:ascii="仿宋" w:eastAsia="仿宋" w:hAnsi="仿宋" w:cs="宋体" w:hint="eastAsia"/>
          <w:kern w:val="0"/>
          <w:sz w:val="30"/>
          <w:szCs w:val="30"/>
        </w:rPr>
        <w:t>6</w:t>
      </w:r>
      <w:r w:rsidRPr="00B425A1">
        <w:rPr>
          <w:rFonts w:ascii="仿宋" w:eastAsia="仿宋" w:hAnsi="仿宋" w:cs="宋体" w:hint="eastAsia"/>
          <w:kern w:val="0"/>
          <w:sz w:val="30"/>
          <w:szCs w:val="30"/>
        </w:rPr>
        <w:t>日至</w:t>
      </w:r>
      <w:r w:rsidR="00DA2D94" w:rsidRPr="00B425A1">
        <w:rPr>
          <w:rFonts w:ascii="仿宋" w:eastAsia="仿宋" w:hAnsi="仿宋" w:cs="宋体" w:hint="eastAsia"/>
          <w:kern w:val="0"/>
          <w:sz w:val="30"/>
          <w:szCs w:val="30"/>
        </w:rPr>
        <w:t>4</w:t>
      </w:r>
      <w:r w:rsidRPr="00B425A1">
        <w:rPr>
          <w:rFonts w:ascii="仿宋" w:eastAsia="仿宋" w:hAnsi="仿宋" w:cs="宋体" w:hint="eastAsia"/>
          <w:kern w:val="0"/>
          <w:sz w:val="30"/>
          <w:szCs w:val="30"/>
        </w:rPr>
        <w:t>月</w:t>
      </w:r>
      <w:r w:rsidR="001208C2">
        <w:rPr>
          <w:rFonts w:ascii="仿宋" w:eastAsia="仿宋" w:hAnsi="仿宋" w:cs="宋体" w:hint="eastAsia"/>
          <w:kern w:val="0"/>
          <w:sz w:val="30"/>
          <w:szCs w:val="30"/>
        </w:rPr>
        <w:t>1</w:t>
      </w:r>
      <w:r w:rsidR="00BA638B">
        <w:rPr>
          <w:rFonts w:ascii="仿宋" w:eastAsia="仿宋" w:hAnsi="仿宋" w:cs="宋体" w:hint="eastAsia"/>
          <w:kern w:val="0"/>
          <w:sz w:val="30"/>
          <w:szCs w:val="30"/>
        </w:rPr>
        <w:t>9</w:t>
      </w:r>
      <w:r w:rsidRPr="00B425A1">
        <w:rPr>
          <w:rFonts w:ascii="仿宋" w:eastAsia="仿宋" w:hAnsi="仿宋" w:cs="宋体" w:hint="eastAsia"/>
          <w:kern w:val="0"/>
          <w:sz w:val="30"/>
          <w:szCs w:val="30"/>
        </w:rPr>
        <w:t>日。</w:t>
      </w:r>
    </w:p>
    <w:p w:rsidR="003A0E05" w:rsidRDefault="000611AE" w:rsidP="003A0E05">
      <w:pPr>
        <w:widowControl/>
        <w:spacing w:line="440" w:lineRule="exact"/>
        <w:ind w:firstLineChars="200" w:firstLine="600"/>
        <w:jc w:val="left"/>
        <w:rPr>
          <w:rFonts w:ascii="仿宋" w:eastAsia="仿宋" w:hAnsi="仿宋" w:cs="宋体"/>
          <w:color w:val="000000"/>
          <w:kern w:val="0"/>
          <w:sz w:val="30"/>
          <w:szCs w:val="30"/>
          <w:u w:val="single"/>
        </w:rPr>
      </w:pPr>
      <w:r w:rsidRPr="00B425A1">
        <w:rPr>
          <w:rFonts w:ascii="仿宋" w:eastAsia="仿宋" w:hAnsi="仿宋" w:cs="宋体" w:hint="eastAsia"/>
          <w:kern w:val="0"/>
          <w:sz w:val="30"/>
          <w:szCs w:val="30"/>
        </w:rPr>
        <w:t>考生毕业院校使用第二代居民身份证阅读器联网读取考生第二代居民身份证信息，同时使用摄像头联网采像。毕业学校在录入考生毕业专业、联系方式等相关信息后打印考生报名信</w:t>
      </w:r>
      <w:r w:rsidRPr="00B425A1">
        <w:rPr>
          <w:rFonts w:ascii="仿宋" w:eastAsia="仿宋" w:hAnsi="仿宋" w:hint="eastAsia"/>
          <w:sz w:val="30"/>
          <w:szCs w:val="30"/>
        </w:rPr>
        <w:t>息</w:t>
      </w:r>
      <w:r w:rsidRPr="00B425A1">
        <w:rPr>
          <w:rFonts w:ascii="仿宋" w:eastAsia="仿宋" w:hAnsi="仿宋" w:cs="宋体" w:hint="eastAsia"/>
          <w:color w:val="000000"/>
          <w:kern w:val="0"/>
          <w:sz w:val="30"/>
          <w:szCs w:val="30"/>
        </w:rPr>
        <w:t>表。</w:t>
      </w:r>
      <w:r w:rsidR="00CF3CEB" w:rsidRPr="00B425A1">
        <w:rPr>
          <w:rFonts w:ascii="仿宋" w:eastAsia="仿宋" w:hAnsi="仿宋" w:cs="宋体" w:hint="eastAsia"/>
          <w:color w:val="000000"/>
          <w:kern w:val="0"/>
          <w:sz w:val="30"/>
          <w:szCs w:val="30"/>
          <w:u w:val="single"/>
        </w:rPr>
        <w:t>身份证采集方式为“录入”的考生，需在报名信息表骑照片加盖毕业院校公章，凭此表及其他身份证明（临时身份证等）到我校报考。</w:t>
      </w:r>
    </w:p>
    <w:p w:rsidR="003A0E05" w:rsidRPr="003A0E05" w:rsidRDefault="000611AE" w:rsidP="00BB2EC1">
      <w:pPr>
        <w:widowControl/>
        <w:spacing w:line="440" w:lineRule="exact"/>
        <w:ind w:firstLineChars="198" w:firstLine="596"/>
        <w:jc w:val="left"/>
        <w:rPr>
          <w:rFonts w:ascii="仿宋" w:eastAsia="仿宋" w:hAnsi="仿宋" w:cs="宋体"/>
          <w:b/>
          <w:kern w:val="0"/>
          <w:sz w:val="30"/>
          <w:szCs w:val="30"/>
        </w:rPr>
      </w:pPr>
      <w:r w:rsidRPr="003A0E05">
        <w:rPr>
          <w:rFonts w:ascii="仿宋" w:eastAsia="仿宋" w:hAnsi="仿宋" w:cs="宋体" w:hint="eastAsia"/>
          <w:b/>
          <w:kern w:val="0"/>
          <w:sz w:val="30"/>
          <w:szCs w:val="30"/>
        </w:rPr>
        <w:t>（三）报名</w:t>
      </w:r>
    </w:p>
    <w:p w:rsidR="000611AE" w:rsidRPr="003A0E05" w:rsidRDefault="000611AE" w:rsidP="003A0E05">
      <w:pPr>
        <w:spacing w:line="440" w:lineRule="exact"/>
        <w:ind w:firstLineChars="200" w:firstLine="600"/>
        <w:rPr>
          <w:rFonts w:ascii="仿宋" w:eastAsia="仿宋" w:hAnsi="仿宋" w:cs="宋体"/>
          <w:kern w:val="0"/>
          <w:sz w:val="30"/>
          <w:szCs w:val="30"/>
        </w:rPr>
      </w:pPr>
      <w:r w:rsidRPr="003A0E05">
        <w:rPr>
          <w:rFonts w:ascii="仿宋" w:eastAsia="仿宋" w:hAnsi="仿宋" w:cs="宋体" w:hint="eastAsia"/>
          <w:kern w:val="0"/>
          <w:sz w:val="30"/>
          <w:szCs w:val="30"/>
        </w:rPr>
        <w:t>考生</w:t>
      </w:r>
      <w:r w:rsidR="00CC7B8A" w:rsidRPr="003A0E05">
        <w:rPr>
          <w:rFonts w:ascii="仿宋" w:eastAsia="仿宋" w:hAnsi="仿宋" w:cs="宋体" w:hint="eastAsia"/>
          <w:kern w:val="0"/>
          <w:sz w:val="30"/>
          <w:szCs w:val="30"/>
        </w:rPr>
        <w:t>（含退役的应届专科毕业生）</w:t>
      </w:r>
      <w:r w:rsidRPr="003A0E05">
        <w:rPr>
          <w:rFonts w:ascii="仿宋" w:eastAsia="仿宋" w:hAnsi="仿宋" w:cs="宋体" w:hint="eastAsia"/>
          <w:kern w:val="0"/>
          <w:sz w:val="30"/>
          <w:szCs w:val="30"/>
        </w:rPr>
        <w:t>持由毕业院校通过报名系统打印的考生报名信息表，填写报考我校专业等信息，</w:t>
      </w:r>
      <w:r w:rsidRPr="003A0E05">
        <w:rPr>
          <w:rFonts w:ascii="仿宋" w:eastAsia="仿宋" w:hAnsi="仿宋" w:cs="宋体" w:hint="eastAsia"/>
          <w:kern w:val="0"/>
          <w:sz w:val="30"/>
          <w:szCs w:val="30"/>
          <w:u w:val="single"/>
        </w:rPr>
        <w:t>报考药学、中</w:t>
      </w:r>
      <w:r w:rsidRPr="003A0E05">
        <w:rPr>
          <w:rFonts w:ascii="仿宋" w:eastAsia="仿宋" w:hAnsi="仿宋" w:cs="宋体" w:hint="eastAsia"/>
          <w:kern w:val="0"/>
          <w:sz w:val="30"/>
          <w:szCs w:val="30"/>
          <w:u w:val="single"/>
        </w:rPr>
        <w:lastRenderedPageBreak/>
        <w:t>药学专业考生需在报考专业一栏填写是否服从专业调剂</w:t>
      </w:r>
      <w:r w:rsidRPr="003A0E05">
        <w:rPr>
          <w:rFonts w:ascii="仿宋" w:eastAsia="仿宋" w:hAnsi="仿宋" w:cs="宋体" w:hint="eastAsia"/>
          <w:kern w:val="0"/>
          <w:sz w:val="30"/>
          <w:szCs w:val="30"/>
        </w:rPr>
        <w:t>，签名后携带身份证原件</w:t>
      </w:r>
      <w:r w:rsidR="00CC7B8A" w:rsidRPr="003A0E05">
        <w:rPr>
          <w:rFonts w:ascii="仿宋" w:eastAsia="仿宋" w:hAnsi="仿宋" w:cs="宋体" w:hint="eastAsia"/>
          <w:kern w:val="0"/>
          <w:sz w:val="30"/>
          <w:szCs w:val="30"/>
        </w:rPr>
        <w:t>（退役的应届专科毕业生还需携带退伍证原件及复印件）</w:t>
      </w:r>
      <w:r w:rsidRPr="003A0E05">
        <w:rPr>
          <w:rFonts w:ascii="仿宋" w:eastAsia="仿宋" w:hAnsi="仿宋" w:cs="宋体" w:hint="eastAsia"/>
          <w:kern w:val="0"/>
          <w:sz w:val="30"/>
          <w:szCs w:val="30"/>
        </w:rPr>
        <w:t>于</w:t>
      </w:r>
      <w:r w:rsidR="00107392" w:rsidRPr="003A0E05">
        <w:rPr>
          <w:rFonts w:ascii="仿宋" w:eastAsia="仿宋" w:hAnsi="仿宋" w:cs="宋体" w:hint="eastAsia"/>
          <w:kern w:val="0"/>
          <w:sz w:val="30"/>
          <w:szCs w:val="30"/>
        </w:rPr>
        <w:t>2019</w:t>
      </w:r>
      <w:r w:rsidRPr="003A0E05">
        <w:rPr>
          <w:rFonts w:ascii="仿宋" w:eastAsia="仿宋" w:hAnsi="仿宋" w:cs="宋体" w:hint="eastAsia"/>
          <w:kern w:val="0"/>
          <w:sz w:val="30"/>
          <w:szCs w:val="30"/>
        </w:rPr>
        <w:t>年</w:t>
      </w:r>
      <w:r w:rsidR="0033426A" w:rsidRPr="003A0E05">
        <w:rPr>
          <w:rFonts w:ascii="仿宋" w:eastAsia="仿宋" w:hAnsi="仿宋" w:cs="宋体" w:hint="eastAsia"/>
          <w:kern w:val="0"/>
          <w:sz w:val="30"/>
          <w:szCs w:val="30"/>
        </w:rPr>
        <w:t>4</w:t>
      </w:r>
      <w:r w:rsidRPr="003A0E05">
        <w:rPr>
          <w:rFonts w:ascii="仿宋" w:eastAsia="仿宋" w:hAnsi="仿宋" w:cs="宋体" w:hint="eastAsia"/>
          <w:kern w:val="0"/>
          <w:sz w:val="30"/>
          <w:szCs w:val="30"/>
        </w:rPr>
        <w:t>月</w:t>
      </w:r>
      <w:r w:rsidR="008E24EC" w:rsidRPr="003A0E05">
        <w:rPr>
          <w:rFonts w:ascii="仿宋" w:eastAsia="仿宋" w:hAnsi="仿宋" w:cs="宋体" w:hint="eastAsia"/>
          <w:kern w:val="0"/>
          <w:sz w:val="30"/>
          <w:szCs w:val="30"/>
        </w:rPr>
        <w:t>2</w:t>
      </w:r>
      <w:r w:rsidR="0014591A" w:rsidRPr="003A0E05">
        <w:rPr>
          <w:rFonts w:ascii="仿宋" w:eastAsia="仿宋" w:hAnsi="仿宋" w:cs="宋体" w:hint="eastAsia"/>
          <w:kern w:val="0"/>
          <w:sz w:val="30"/>
          <w:szCs w:val="30"/>
        </w:rPr>
        <w:t>2</w:t>
      </w:r>
      <w:r w:rsidRPr="003A0E05">
        <w:rPr>
          <w:rFonts w:ascii="仿宋" w:eastAsia="仿宋" w:hAnsi="仿宋" w:cs="宋体" w:hint="eastAsia"/>
          <w:kern w:val="0"/>
          <w:sz w:val="30"/>
          <w:szCs w:val="30"/>
        </w:rPr>
        <w:t>日到我校</w:t>
      </w:r>
      <w:r w:rsidR="009C10C0" w:rsidRPr="003A0E05">
        <w:rPr>
          <w:rFonts w:ascii="仿宋" w:eastAsia="仿宋" w:hAnsi="仿宋" w:cs="宋体" w:hint="eastAsia"/>
          <w:kern w:val="0"/>
          <w:sz w:val="30"/>
          <w:szCs w:val="30"/>
        </w:rPr>
        <w:t>梅山路校区</w:t>
      </w:r>
      <w:r w:rsidRPr="003A0E05">
        <w:rPr>
          <w:rFonts w:ascii="仿宋" w:eastAsia="仿宋" w:hAnsi="仿宋" w:cs="宋体" w:hint="eastAsia"/>
          <w:kern w:val="0"/>
          <w:sz w:val="30"/>
          <w:szCs w:val="30"/>
        </w:rPr>
        <w:t>（合肥市</w:t>
      </w:r>
      <w:r w:rsidR="00217E72" w:rsidRPr="003A0E05">
        <w:rPr>
          <w:rFonts w:ascii="仿宋" w:eastAsia="仿宋" w:hAnsi="仿宋" w:cs="宋体" w:hint="eastAsia"/>
          <w:kern w:val="0"/>
          <w:sz w:val="30"/>
          <w:szCs w:val="30"/>
        </w:rPr>
        <w:t>蜀山区</w:t>
      </w:r>
      <w:r w:rsidRPr="003A0E05">
        <w:rPr>
          <w:rFonts w:ascii="仿宋" w:eastAsia="仿宋" w:hAnsi="仿宋" w:cs="宋体" w:hint="eastAsia"/>
          <w:kern w:val="0"/>
          <w:sz w:val="30"/>
          <w:szCs w:val="30"/>
        </w:rPr>
        <w:t>梅山路103号）</w:t>
      </w:r>
      <w:r w:rsidR="009C10C0" w:rsidRPr="003A0E05">
        <w:rPr>
          <w:rFonts w:ascii="仿宋" w:eastAsia="仿宋" w:hAnsi="仿宋" w:cs="宋体" w:hint="eastAsia"/>
          <w:kern w:val="0"/>
          <w:sz w:val="30"/>
          <w:szCs w:val="30"/>
        </w:rPr>
        <w:t>华佗楼一楼，</w:t>
      </w:r>
      <w:r w:rsidRPr="003A0E05">
        <w:rPr>
          <w:rFonts w:ascii="仿宋" w:eastAsia="仿宋" w:hAnsi="仿宋" w:cs="宋体" w:hint="eastAsia"/>
          <w:kern w:val="0"/>
          <w:sz w:val="30"/>
          <w:szCs w:val="30"/>
        </w:rPr>
        <w:t>现场报名、资格复审</w:t>
      </w:r>
      <w:r w:rsidR="00416C6A" w:rsidRPr="003A0E05">
        <w:rPr>
          <w:rFonts w:ascii="仿宋" w:eastAsia="仿宋" w:hAnsi="仿宋" w:cs="宋体" w:hint="eastAsia"/>
          <w:kern w:val="0"/>
          <w:sz w:val="30"/>
          <w:szCs w:val="30"/>
        </w:rPr>
        <w:t>、缴费</w:t>
      </w:r>
      <w:r w:rsidRPr="003A0E05">
        <w:rPr>
          <w:rFonts w:ascii="仿宋" w:eastAsia="仿宋" w:hAnsi="仿宋" w:cs="宋体" w:hint="eastAsia"/>
          <w:kern w:val="0"/>
          <w:sz w:val="30"/>
          <w:szCs w:val="30"/>
        </w:rPr>
        <w:t>；</w:t>
      </w:r>
      <w:r w:rsidR="00FE175D" w:rsidRPr="003A0E05">
        <w:rPr>
          <w:rFonts w:ascii="仿宋" w:eastAsia="仿宋" w:hAnsi="仿宋" w:cs="宋体" w:hint="eastAsia"/>
          <w:kern w:val="0"/>
          <w:sz w:val="30"/>
          <w:szCs w:val="30"/>
          <w:u w:val="single"/>
        </w:rPr>
        <w:t>荣立三等功以上奖励的高职（专科）</w:t>
      </w:r>
      <w:r w:rsidR="008E352C" w:rsidRPr="003A0E05">
        <w:rPr>
          <w:rFonts w:ascii="仿宋" w:eastAsia="仿宋" w:hAnsi="仿宋" w:cs="宋体" w:hint="eastAsia"/>
          <w:kern w:val="0"/>
          <w:sz w:val="30"/>
          <w:szCs w:val="30"/>
          <w:u w:val="single"/>
        </w:rPr>
        <w:t>应届或</w:t>
      </w:r>
      <w:r w:rsidR="00957988" w:rsidRPr="003A0E05">
        <w:rPr>
          <w:rFonts w:ascii="仿宋" w:eastAsia="仿宋" w:hAnsi="仿宋" w:cs="宋体" w:hint="eastAsia"/>
          <w:kern w:val="0"/>
          <w:sz w:val="30"/>
          <w:szCs w:val="30"/>
          <w:u w:val="single"/>
        </w:rPr>
        <w:t>往届毕业生</w:t>
      </w:r>
      <w:r w:rsidR="00CA4C43" w:rsidRPr="003A0E05">
        <w:rPr>
          <w:rFonts w:ascii="仿宋" w:eastAsia="仿宋" w:hAnsi="仿宋" w:cs="宋体" w:hint="eastAsia"/>
          <w:kern w:val="0"/>
          <w:sz w:val="30"/>
          <w:szCs w:val="30"/>
          <w:u w:val="single"/>
        </w:rPr>
        <w:t>需提供相关证明材料（立功授奖证书、授奖命令、退伍证和民政部门证明等）原件复印件参加审核。</w:t>
      </w:r>
    </w:p>
    <w:p w:rsidR="000611AE" w:rsidRPr="00B425A1" w:rsidRDefault="00A3287E" w:rsidP="003A0E05">
      <w:pPr>
        <w:widowControl/>
        <w:spacing w:line="440" w:lineRule="exact"/>
        <w:ind w:firstLineChars="200" w:firstLine="600"/>
        <w:jc w:val="left"/>
        <w:rPr>
          <w:rFonts w:ascii="仿宋" w:eastAsia="仿宋" w:hAnsi="仿宋" w:cs="宋体"/>
          <w:kern w:val="0"/>
          <w:sz w:val="30"/>
          <w:szCs w:val="30"/>
          <w:u w:val="single"/>
        </w:rPr>
      </w:pPr>
      <w:r w:rsidRPr="00B425A1">
        <w:rPr>
          <w:rFonts w:ascii="仿宋" w:eastAsia="仿宋" w:hAnsi="仿宋" w:cs="宋体" w:hint="eastAsia"/>
          <w:kern w:val="0"/>
          <w:sz w:val="30"/>
          <w:szCs w:val="30"/>
        </w:rPr>
        <w:t>审核</w:t>
      </w:r>
      <w:r w:rsidR="000611AE" w:rsidRPr="00B425A1">
        <w:rPr>
          <w:rFonts w:ascii="仿宋" w:eastAsia="仿宋" w:hAnsi="仿宋" w:cs="宋体" w:hint="eastAsia"/>
          <w:kern w:val="0"/>
          <w:sz w:val="30"/>
          <w:szCs w:val="30"/>
        </w:rPr>
        <w:t>通过的考生方可缴费（120元/</w:t>
      </w:r>
      <w:r w:rsidR="00D551FE" w:rsidRPr="00B425A1">
        <w:rPr>
          <w:rFonts w:ascii="仿宋" w:eastAsia="仿宋" w:hAnsi="仿宋" w:cs="宋体" w:hint="eastAsia"/>
          <w:kern w:val="0"/>
          <w:sz w:val="30"/>
          <w:szCs w:val="30"/>
        </w:rPr>
        <w:t>生）。</w:t>
      </w:r>
      <w:r w:rsidR="00D551FE" w:rsidRPr="00B425A1">
        <w:rPr>
          <w:rFonts w:ascii="仿宋" w:eastAsia="仿宋" w:hAnsi="仿宋" w:cs="宋体" w:hint="eastAsia"/>
          <w:kern w:val="0"/>
          <w:sz w:val="30"/>
          <w:szCs w:val="30"/>
          <w:u w:val="single"/>
        </w:rPr>
        <w:t>缴费后考生请</w:t>
      </w:r>
      <w:r w:rsidR="000611AE" w:rsidRPr="00B425A1">
        <w:rPr>
          <w:rFonts w:ascii="仿宋" w:eastAsia="仿宋" w:hAnsi="仿宋" w:cs="宋体" w:hint="eastAsia"/>
          <w:kern w:val="0"/>
          <w:sz w:val="30"/>
          <w:szCs w:val="30"/>
          <w:u w:val="single"/>
        </w:rPr>
        <w:t>于</w:t>
      </w:r>
      <w:r w:rsidR="004C12FD" w:rsidRPr="00B425A1">
        <w:rPr>
          <w:rFonts w:ascii="仿宋" w:eastAsia="仿宋" w:hAnsi="仿宋" w:cs="宋体" w:hint="eastAsia"/>
          <w:kern w:val="0"/>
          <w:sz w:val="30"/>
          <w:szCs w:val="30"/>
          <w:u w:val="single"/>
        </w:rPr>
        <w:t>5</w:t>
      </w:r>
      <w:r w:rsidR="000611AE" w:rsidRPr="00B425A1">
        <w:rPr>
          <w:rFonts w:ascii="仿宋" w:eastAsia="仿宋" w:hAnsi="仿宋" w:cs="宋体" w:hint="eastAsia"/>
          <w:kern w:val="0"/>
          <w:sz w:val="30"/>
          <w:szCs w:val="30"/>
          <w:u w:val="single"/>
        </w:rPr>
        <w:t>月</w:t>
      </w:r>
      <w:r w:rsidR="0014591A">
        <w:rPr>
          <w:rFonts w:ascii="仿宋" w:eastAsia="仿宋" w:hAnsi="仿宋" w:cs="宋体" w:hint="eastAsia"/>
          <w:kern w:val="0"/>
          <w:sz w:val="30"/>
          <w:szCs w:val="30"/>
          <w:u w:val="single"/>
        </w:rPr>
        <w:t>5</w:t>
      </w:r>
      <w:r w:rsidR="000611AE" w:rsidRPr="00B425A1">
        <w:rPr>
          <w:rFonts w:ascii="仿宋" w:eastAsia="仿宋" w:hAnsi="仿宋" w:cs="宋体" w:hint="eastAsia"/>
          <w:kern w:val="0"/>
          <w:sz w:val="30"/>
          <w:szCs w:val="30"/>
          <w:u w:val="single"/>
        </w:rPr>
        <w:t>日</w:t>
      </w:r>
      <w:r w:rsidR="00D551FE" w:rsidRPr="00B425A1">
        <w:rPr>
          <w:rFonts w:ascii="仿宋" w:eastAsia="仿宋" w:hAnsi="仿宋" w:cs="宋体" w:hint="eastAsia"/>
          <w:kern w:val="0"/>
          <w:sz w:val="30"/>
          <w:szCs w:val="30"/>
          <w:u w:val="single"/>
        </w:rPr>
        <w:t>—</w:t>
      </w:r>
      <w:r w:rsidR="0014591A">
        <w:rPr>
          <w:rFonts w:ascii="仿宋" w:eastAsia="仿宋" w:hAnsi="仿宋" w:cs="宋体" w:hint="eastAsia"/>
          <w:kern w:val="0"/>
          <w:sz w:val="30"/>
          <w:szCs w:val="30"/>
          <w:u w:val="single"/>
        </w:rPr>
        <w:t>8</w:t>
      </w:r>
      <w:r w:rsidR="00D551FE" w:rsidRPr="00B425A1">
        <w:rPr>
          <w:rFonts w:ascii="仿宋" w:eastAsia="仿宋" w:hAnsi="仿宋" w:cs="宋体" w:hint="eastAsia"/>
          <w:kern w:val="0"/>
          <w:sz w:val="30"/>
          <w:szCs w:val="30"/>
          <w:u w:val="single"/>
        </w:rPr>
        <w:t>日登录</w:t>
      </w:r>
      <w:r w:rsidR="00CD7FDB" w:rsidRPr="00B425A1">
        <w:rPr>
          <w:rFonts w:ascii="仿宋" w:eastAsia="仿宋" w:hAnsi="仿宋" w:cs="宋体"/>
          <w:kern w:val="0"/>
          <w:sz w:val="30"/>
          <w:szCs w:val="30"/>
          <w:u w:val="single"/>
        </w:rPr>
        <w:t>http://210.45.16.11:9900/zzzs/bmxxcx/login/login.jsp</w:t>
      </w:r>
      <w:r w:rsidR="00891786" w:rsidRPr="00B425A1">
        <w:rPr>
          <w:rFonts w:ascii="仿宋" w:eastAsia="仿宋" w:hAnsi="仿宋" w:cs="宋体" w:hint="eastAsia"/>
          <w:kern w:val="0"/>
          <w:sz w:val="30"/>
          <w:szCs w:val="30"/>
          <w:u w:val="single"/>
        </w:rPr>
        <w:t>自行</w:t>
      </w:r>
      <w:r w:rsidR="00D551FE" w:rsidRPr="00B425A1">
        <w:rPr>
          <w:rFonts w:ascii="仿宋" w:eastAsia="仿宋" w:hAnsi="仿宋" w:cs="宋体" w:hint="eastAsia"/>
          <w:kern w:val="0"/>
          <w:sz w:val="30"/>
          <w:szCs w:val="30"/>
          <w:u w:val="single"/>
        </w:rPr>
        <w:t>打印</w:t>
      </w:r>
      <w:r w:rsidR="000611AE" w:rsidRPr="00B425A1">
        <w:rPr>
          <w:rFonts w:ascii="仿宋" w:eastAsia="仿宋" w:hAnsi="仿宋" w:cs="宋体" w:hint="eastAsia"/>
          <w:kern w:val="0"/>
          <w:sz w:val="30"/>
          <w:szCs w:val="30"/>
          <w:u w:val="single"/>
        </w:rPr>
        <w:t>准考证。</w:t>
      </w:r>
    </w:p>
    <w:p w:rsidR="006A0268" w:rsidRPr="00B425A1" w:rsidRDefault="00C31958"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八</w:t>
      </w:r>
      <w:r w:rsidR="006A0268" w:rsidRPr="00B425A1">
        <w:rPr>
          <w:rFonts w:ascii="仿宋" w:eastAsia="仿宋" w:hAnsi="仿宋" w:cs="宋体" w:hint="eastAsia"/>
          <w:b/>
          <w:kern w:val="0"/>
          <w:sz w:val="30"/>
          <w:szCs w:val="30"/>
        </w:rPr>
        <w:t>、考试</w:t>
      </w:r>
    </w:p>
    <w:p w:rsidR="004407F3" w:rsidRPr="00B425A1" w:rsidRDefault="006A0268"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（一）</w:t>
      </w:r>
      <w:r w:rsidR="003E291F" w:rsidRPr="00B425A1">
        <w:rPr>
          <w:rFonts w:ascii="仿宋" w:eastAsia="仿宋" w:hAnsi="仿宋" w:cs="宋体" w:hint="eastAsia"/>
          <w:b/>
          <w:kern w:val="0"/>
          <w:sz w:val="30"/>
          <w:szCs w:val="30"/>
        </w:rPr>
        <w:t>考试科目</w:t>
      </w:r>
    </w:p>
    <w:p w:rsidR="000611AE" w:rsidRPr="00B425A1" w:rsidRDefault="003E291F"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针灸推拿学</w:t>
      </w:r>
      <w:r w:rsidR="00466DFC" w:rsidRPr="00B425A1">
        <w:rPr>
          <w:rFonts w:ascii="仿宋" w:eastAsia="仿宋" w:hAnsi="仿宋" w:cs="宋体" w:hint="eastAsia"/>
          <w:kern w:val="0"/>
          <w:sz w:val="30"/>
          <w:szCs w:val="30"/>
        </w:rPr>
        <w:t>专业</w:t>
      </w:r>
      <w:r w:rsidR="000611AE" w:rsidRPr="00B425A1">
        <w:rPr>
          <w:rFonts w:ascii="仿宋" w:eastAsia="仿宋" w:hAnsi="仿宋" w:cs="宋体" w:hint="eastAsia"/>
          <w:kern w:val="0"/>
          <w:sz w:val="30"/>
          <w:szCs w:val="30"/>
        </w:rPr>
        <w:t>考试科目为英语及</w:t>
      </w:r>
      <w:r w:rsidRPr="00B425A1">
        <w:rPr>
          <w:rFonts w:ascii="仿宋" w:eastAsia="仿宋" w:hAnsi="仿宋" w:cs="宋体" w:hint="eastAsia"/>
          <w:kern w:val="0"/>
          <w:sz w:val="30"/>
          <w:szCs w:val="30"/>
        </w:rPr>
        <w:t>针灸学</w:t>
      </w:r>
      <w:r w:rsidR="000611AE" w:rsidRPr="00B425A1">
        <w:rPr>
          <w:rFonts w:ascii="仿宋" w:eastAsia="仿宋" w:hAnsi="仿宋" w:cs="宋体" w:hint="eastAsia"/>
          <w:kern w:val="0"/>
          <w:sz w:val="30"/>
          <w:szCs w:val="30"/>
        </w:rPr>
        <w:t>，药学</w:t>
      </w:r>
      <w:r w:rsidR="00466DFC" w:rsidRPr="00B425A1">
        <w:rPr>
          <w:rFonts w:ascii="仿宋" w:eastAsia="仿宋" w:hAnsi="仿宋" w:cs="宋体" w:hint="eastAsia"/>
          <w:kern w:val="0"/>
          <w:sz w:val="30"/>
          <w:szCs w:val="30"/>
        </w:rPr>
        <w:t>专业</w:t>
      </w:r>
      <w:r w:rsidR="00A10388" w:rsidRPr="00B425A1">
        <w:rPr>
          <w:rFonts w:ascii="仿宋" w:eastAsia="仿宋" w:hAnsi="仿宋" w:cs="宋体" w:hint="eastAsia"/>
          <w:kern w:val="0"/>
          <w:sz w:val="30"/>
          <w:szCs w:val="30"/>
        </w:rPr>
        <w:t>考试</w:t>
      </w:r>
      <w:r w:rsidR="000611AE" w:rsidRPr="00B425A1">
        <w:rPr>
          <w:rFonts w:ascii="仿宋" w:eastAsia="仿宋" w:hAnsi="仿宋" w:cs="宋体" w:hint="eastAsia"/>
          <w:kern w:val="0"/>
          <w:sz w:val="30"/>
          <w:szCs w:val="30"/>
        </w:rPr>
        <w:t>科目为英语及药理学，中药学</w:t>
      </w:r>
      <w:r w:rsidR="00466DFC" w:rsidRPr="00B425A1">
        <w:rPr>
          <w:rFonts w:ascii="仿宋" w:eastAsia="仿宋" w:hAnsi="仿宋" w:cs="宋体" w:hint="eastAsia"/>
          <w:kern w:val="0"/>
          <w:sz w:val="30"/>
          <w:szCs w:val="30"/>
        </w:rPr>
        <w:t>专业</w:t>
      </w:r>
      <w:r w:rsidR="000611AE" w:rsidRPr="00B425A1">
        <w:rPr>
          <w:rFonts w:ascii="仿宋" w:eastAsia="仿宋" w:hAnsi="仿宋" w:cs="宋体" w:hint="eastAsia"/>
          <w:kern w:val="0"/>
          <w:sz w:val="30"/>
          <w:szCs w:val="30"/>
        </w:rPr>
        <w:t>考试科目为英语及中药学。每门科目均为150分。</w:t>
      </w:r>
    </w:p>
    <w:p w:rsidR="004407F3" w:rsidRPr="00B425A1" w:rsidRDefault="006A0268"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（二）</w:t>
      </w:r>
      <w:r w:rsidR="000611AE" w:rsidRPr="00B425A1">
        <w:rPr>
          <w:rFonts w:ascii="仿宋" w:eastAsia="仿宋" w:hAnsi="仿宋" w:cs="宋体" w:hint="eastAsia"/>
          <w:b/>
          <w:kern w:val="0"/>
          <w:sz w:val="30"/>
          <w:szCs w:val="30"/>
        </w:rPr>
        <w:t>考试纲要</w:t>
      </w:r>
    </w:p>
    <w:p w:rsidR="000F7810" w:rsidRPr="00B425A1" w:rsidRDefault="000611AE" w:rsidP="003A0E05">
      <w:pPr>
        <w:widowControl/>
        <w:spacing w:line="44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kern w:val="0"/>
          <w:sz w:val="30"/>
          <w:szCs w:val="30"/>
        </w:rPr>
        <w:t>见我校</w:t>
      </w:r>
      <w:r w:rsidR="00217E72">
        <w:rPr>
          <w:rFonts w:ascii="仿宋" w:eastAsia="仿宋" w:hAnsi="仿宋" w:cs="宋体" w:hint="eastAsia"/>
          <w:kern w:val="0"/>
          <w:sz w:val="30"/>
          <w:szCs w:val="30"/>
        </w:rPr>
        <w:t>本科</w:t>
      </w:r>
      <w:r w:rsidRPr="00B425A1">
        <w:rPr>
          <w:rFonts w:ascii="仿宋" w:eastAsia="仿宋" w:hAnsi="仿宋" w:cs="宋体" w:hint="eastAsia"/>
          <w:kern w:val="0"/>
          <w:sz w:val="30"/>
          <w:szCs w:val="30"/>
        </w:rPr>
        <w:t>招生</w:t>
      </w:r>
      <w:r w:rsidRPr="00B425A1">
        <w:rPr>
          <w:rFonts w:ascii="仿宋" w:eastAsia="仿宋" w:hAnsi="仿宋" w:cs="宋体" w:hint="eastAsia"/>
          <w:color w:val="000000"/>
          <w:kern w:val="0"/>
          <w:sz w:val="30"/>
          <w:szCs w:val="30"/>
        </w:rPr>
        <w:t>网</w:t>
      </w:r>
      <w:r w:rsidR="00716D62" w:rsidRPr="00B425A1">
        <w:rPr>
          <w:rFonts w:ascii="仿宋" w:eastAsia="仿宋" w:hAnsi="仿宋" w:cs="宋体"/>
          <w:color w:val="000000"/>
          <w:kern w:val="0"/>
          <w:sz w:val="30"/>
          <w:szCs w:val="30"/>
        </w:rPr>
        <w:t>http://bkzs.ahtcm.edu.cn/</w:t>
      </w:r>
    </w:p>
    <w:p w:rsidR="000611AE" w:rsidRPr="00B425A1" w:rsidRDefault="006A0268"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（三）</w:t>
      </w:r>
      <w:r w:rsidR="000611AE" w:rsidRPr="00B425A1">
        <w:rPr>
          <w:rFonts w:ascii="仿宋" w:eastAsia="仿宋" w:hAnsi="仿宋" w:cs="宋体" w:hint="eastAsia"/>
          <w:b/>
          <w:kern w:val="0"/>
          <w:sz w:val="30"/>
          <w:szCs w:val="30"/>
        </w:rPr>
        <w:t>考试时间</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3828"/>
      </w:tblGrid>
      <w:tr w:rsidR="00217E72" w:rsidRPr="00B425A1" w:rsidTr="00217E72">
        <w:tc>
          <w:tcPr>
            <w:tcW w:w="3969" w:type="dxa"/>
            <w:vAlign w:val="center"/>
          </w:tcPr>
          <w:p w:rsidR="00217E72" w:rsidRPr="00217E72" w:rsidRDefault="00217E72" w:rsidP="003A0E05">
            <w:pPr>
              <w:widowControl/>
              <w:spacing w:before="100" w:beforeAutospacing="1" w:after="100" w:afterAutospacing="1" w:line="440" w:lineRule="exact"/>
              <w:jc w:val="center"/>
              <w:rPr>
                <w:rFonts w:ascii="仿宋" w:eastAsia="仿宋" w:hAnsi="仿宋" w:cs="宋体"/>
                <w:b/>
                <w:kern w:val="0"/>
                <w:sz w:val="30"/>
                <w:szCs w:val="30"/>
              </w:rPr>
            </w:pPr>
            <w:r w:rsidRPr="00217E72">
              <w:rPr>
                <w:rFonts w:ascii="仿宋" w:eastAsia="仿宋" w:hAnsi="仿宋" w:cs="宋体" w:hint="eastAsia"/>
                <w:b/>
                <w:kern w:val="0"/>
                <w:sz w:val="30"/>
                <w:szCs w:val="30"/>
              </w:rPr>
              <w:t>考试时间</w:t>
            </w:r>
          </w:p>
        </w:tc>
        <w:tc>
          <w:tcPr>
            <w:tcW w:w="3828" w:type="dxa"/>
            <w:vAlign w:val="center"/>
          </w:tcPr>
          <w:p w:rsidR="00217E72" w:rsidRPr="00217E72" w:rsidRDefault="00217E72" w:rsidP="003A0E05">
            <w:pPr>
              <w:widowControl/>
              <w:spacing w:before="100" w:beforeAutospacing="1" w:after="100" w:afterAutospacing="1" w:line="440" w:lineRule="exact"/>
              <w:jc w:val="center"/>
              <w:rPr>
                <w:rFonts w:ascii="仿宋" w:eastAsia="仿宋" w:hAnsi="仿宋" w:cs="宋体"/>
                <w:b/>
                <w:kern w:val="0"/>
                <w:sz w:val="30"/>
                <w:szCs w:val="30"/>
              </w:rPr>
            </w:pPr>
            <w:r w:rsidRPr="00217E72">
              <w:rPr>
                <w:rFonts w:ascii="仿宋" w:eastAsia="仿宋" w:hAnsi="仿宋" w:cs="宋体" w:hint="eastAsia"/>
                <w:b/>
                <w:kern w:val="0"/>
                <w:sz w:val="30"/>
                <w:szCs w:val="30"/>
              </w:rPr>
              <w:t>考试科目</w:t>
            </w:r>
          </w:p>
        </w:tc>
      </w:tr>
      <w:tr w:rsidR="00217E72" w:rsidRPr="00B425A1" w:rsidTr="00217E72">
        <w:tc>
          <w:tcPr>
            <w:tcW w:w="3969" w:type="dxa"/>
            <w:vAlign w:val="center"/>
          </w:tcPr>
          <w:p w:rsidR="00217E72" w:rsidRPr="00B425A1" w:rsidRDefault="00217E72" w:rsidP="003A0E05">
            <w:pPr>
              <w:widowControl/>
              <w:spacing w:before="100" w:beforeAutospacing="1" w:after="100" w:afterAutospacing="1" w:line="44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5月</w:t>
            </w:r>
            <w:r>
              <w:rPr>
                <w:rFonts w:ascii="仿宋" w:eastAsia="仿宋" w:hAnsi="仿宋" w:cs="宋体" w:hint="eastAsia"/>
                <w:kern w:val="0"/>
                <w:sz w:val="30"/>
                <w:szCs w:val="30"/>
              </w:rPr>
              <w:t>11</w:t>
            </w:r>
            <w:r w:rsidRPr="00B425A1">
              <w:rPr>
                <w:rFonts w:ascii="仿宋" w:eastAsia="仿宋" w:hAnsi="仿宋" w:cs="宋体" w:hint="eastAsia"/>
                <w:kern w:val="0"/>
                <w:sz w:val="30"/>
                <w:szCs w:val="30"/>
              </w:rPr>
              <w:t>日上午9:00-11:30</w:t>
            </w:r>
          </w:p>
        </w:tc>
        <w:tc>
          <w:tcPr>
            <w:tcW w:w="3828" w:type="dxa"/>
            <w:vAlign w:val="center"/>
          </w:tcPr>
          <w:p w:rsidR="00217E72" w:rsidRPr="00B425A1" w:rsidRDefault="00217E72" w:rsidP="003A0E05">
            <w:pPr>
              <w:widowControl/>
              <w:spacing w:before="100" w:beforeAutospacing="1" w:after="100" w:afterAutospacing="1" w:line="440" w:lineRule="exact"/>
              <w:jc w:val="center"/>
              <w:rPr>
                <w:rFonts w:ascii="仿宋" w:eastAsia="仿宋" w:hAnsi="仿宋" w:cs="宋体"/>
                <w:kern w:val="0"/>
                <w:sz w:val="30"/>
                <w:szCs w:val="30"/>
              </w:rPr>
            </w:pPr>
            <w:r w:rsidRPr="00B425A1">
              <w:rPr>
                <w:rFonts w:ascii="仿宋" w:eastAsia="仿宋" w:hAnsi="仿宋" w:hint="eastAsia"/>
                <w:color w:val="000000"/>
                <w:sz w:val="30"/>
                <w:szCs w:val="30"/>
              </w:rPr>
              <w:t>英语</w:t>
            </w:r>
          </w:p>
        </w:tc>
      </w:tr>
      <w:tr w:rsidR="00217E72" w:rsidRPr="00B425A1" w:rsidTr="00217E72">
        <w:tc>
          <w:tcPr>
            <w:tcW w:w="3969" w:type="dxa"/>
            <w:vAlign w:val="center"/>
          </w:tcPr>
          <w:p w:rsidR="00217E72" w:rsidRPr="00B425A1" w:rsidRDefault="00217E72" w:rsidP="003A0E05">
            <w:pPr>
              <w:widowControl/>
              <w:spacing w:before="100" w:beforeAutospacing="1" w:after="100" w:afterAutospacing="1" w:line="44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5月</w:t>
            </w:r>
            <w:r>
              <w:rPr>
                <w:rFonts w:ascii="仿宋" w:eastAsia="仿宋" w:hAnsi="仿宋" w:cs="宋体" w:hint="eastAsia"/>
                <w:kern w:val="0"/>
                <w:sz w:val="30"/>
                <w:szCs w:val="30"/>
              </w:rPr>
              <w:t>11</w:t>
            </w:r>
            <w:r w:rsidRPr="00B425A1">
              <w:rPr>
                <w:rFonts w:ascii="仿宋" w:eastAsia="仿宋" w:hAnsi="仿宋" w:cs="宋体" w:hint="eastAsia"/>
                <w:kern w:val="0"/>
                <w:sz w:val="30"/>
                <w:szCs w:val="30"/>
              </w:rPr>
              <w:t>日下午1</w:t>
            </w:r>
            <w:r>
              <w:rPr>
                <w:rFonts w:ascii="仿宋" w:eastAsia="仿宋" w:hAnsi="仿宋" w:cs="宋体" w:hint="eastAsia"/>
                <w:kern w:val="0"/>
                <w:sz w:val="30"/>
                <w:szCs w:val="30"/>
              </w:rPr>
              <w:t>4</w:t>
            </w:r>
            <w:r w:rsidRPr="00B425A1">
              <w:rPr>
                <w:rFonts w:ascii="仿宋" w:eastAsia="仿宋" w:hAnsi="仿宋" w:cs="宋体" w:hint="eastAsia"/>
                <w:kern w:val="0"/>
                <w:sz w:val="30"/>
                <w:szCs w:val="30"/>
              </w:rPr>
              <w:t>:00-1</w:t>
            </w:r>
            <w:r>
              <w:rPr>
                <w:rFonts w:ascii="仿宋" w:eastAsia="仿宋" w:hAnsi="仿宋" w:cs="宋体" w:hint="eastAsia"/>
                <w:kern w:val="0"/>
                <w:sz w:val="30"/>
                <w:szCs w:val="30"/>
              </w:rPr>
              <w:t>6</w:t>
            </w:r>
            <w:r w:rsidRPr="00B425A1">
              <w:rPr>
                <w:rFonts w:ascii="仿宋" w:eastAsia="仿宋" w:hAnsi="仿宋" w:cs="宋体" w:hint="eastAsia"/>
                <w:kern w:val="0"/>
                <w:sz w:val="30"/>
                <w:szCs w:val="30"/>
              </w:rPr>
              <w:t>:30</w:t>
            </w:r>
          </w:p>
        </w:tc>
        <w:tc>
          <w:tcPr>
            <w:tcW w:w="3828" w:type="dxa"/>
            <w:vAlign w:val="center"/>
          </w:tcPr>
          <w:p w:rsidR="00217E72" w:rsidRPr="00B425A1" w:rsidRDefault="00217E72" w:rsidP="003A0E05">
            <w:pPr>
              <w:widowControl/>
              <w:spacing w:before="100" w:beforeAutospacing="1" w:after="100" w:afterAutospacing="1" w:line="440" w:lineRule="exact"/>
              <w:jc w:val="center"/>
              <w:rPr>
                <w:rFonts w:ascii="仿宋" w:eastAsia="仿宋" w:hAnsi="仿宋"/>
                <w:color w:val="000000"/>
                <w:sz w:val="30"/>
                <w:szCs w:val="30"/>
              </w:rPr>
            </w:pPr>
            <w:r w:rsidRPr="00B425A1">
              <w:rPr>
                <w:rFonts w:ascii="仿宋" w:eastAsia="仿宋" w:hAnsi="仿宋" w:cs="宋体" w:hint="eastAsia"/>
                <w:kern w:val="0"/>
                <w:sz w:val="30"/>
                <w:szCs w:val="30"/>
              </w:rPr>
              <w:t>针灸学/药理学/中药学</w:t>
            </w:r>
          </w:p>
        </w:tc>
      </w:tr>
    </w:tbl>
    <w:p w:rsidR="004407F3" w:rsidRPr="00B425A1" w:rsidRDefault="006A0268" w:rsidP="00435258">
      <w:pPr>
        <w:widowControl/>
        <w:spacing w:beforeLines="50"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（四）</w:t>
      </w:r>
      <w:r w:rsidR="000611AE" w:rsidRPr="00B425A1">
        <w:rPr>
          <w:rFonts w:ascii="仿宋" w:eastAsia="仿宋" w:hAnsi="仿宋" w:cs="宋体" w:hint="eastAsia"/>
          <w:b/>
          <w:kern w:val="0"/>
          <w:sz w:val="30"/>
          <w:szCs w:val="30"/>
        </w:rPr>
        <w:t>考试地点</w:t>
      </w:r>
    </w:p>
    <w:p w:rsidR="000611AE" w:rsidRPr="00B425A1" w:rsidRDefault="00605108" w:rsidP="00605108">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合肥市新站区前江路1号少荃湖校区</w:t>
      </w:r>
      <w:r w:rsidR="000611AE" w:rsidRPr="00B425A1">
        <w:rPr>
          <w:rFonts w:ascii="仿宋" w:eastAsia="仿宋" w:hAnsi="仿宋" w:cs="宋体" w:hint="eastAsia"/>
          <w:kern w:val="0"/>
          <w:sz w:val="30"/>
          <w:szCs w:val="30"/>
        </w:rPr>
        <w:t>，具体考场详见准考证。</w:t>
      </w:r>
    </w:p>
    <w:p w:rsidR="00F2651D" w:rsidRPr="00B425A1" w:rsidRDefault="00C31958"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九</w:t>
      </w:r>
      <w:r w:rsidR="00FA33F1" w:rsidRPr="00B425A1">
        <w:rPr>
          <w:rFonts w:ascii="仿宋" w:eastAsia="仿宋" w:hAnsi="仿宋" w:cs="宋体" w:hint="eastAsia"/>
          <w:b/>
          <w:kern w:val="0"/>
          <w:sz w:val="30"/>
          <w:szCs w:val="30"/>
        </w:rPr>
        <w:t>、录取</w:t>
      </w:r>
    </w:p>
    <w:p w:rsidR="00FF2D2A" w:rsidRPr="00B425A1" w:rsidRDefault="0069217E" w:rsidP="00BB2EC1">
      <w:pPr>
        <w:widowControl/>
        <w:spacing w:line="440" w:lineRule="exact"/>
        <w:ind w:firstLineChars="198" w:firstLine="596"/>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（一）</w:t>
      </w:r>
      <w:r w:rsidR="00FF2D2A" w:rsidRPr="00B425A1">
        <w:rPr>
          <w:rFonts w:ascii="仿宋" w:eastAsia="仿宋" w:hAnsi="仿宋" w:cs="宋体" w:hint="eastAsia"/>
          <w:b/>
          <w:color w:val="000000"/>
          <w:kern w:val="0"/>
          <w:sz w:val="30"/>
          <w:szCs w:val="30"/>
        </w:rPr>
        <w:t>实施阳光招生</w:t>
      </w:r>
    </w:p>
    <w:p w:rsidR="0069217E" w:rsidRPr="00B425A1" w:rsidRDefault="0069217E"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“专升本”招生录取工作在省教育厅</w:t>
      </w:r>
      <w:r w:rsidR="00466DFC" w:rsidRPr="00B425A1">
        <w:rPr>
          <w:rFonts w:ascii="仿宋" w:eastAsia="仿宋" w:hAnsi="仿宋" w:cs="宋体" w:hint="eastAsia"/>
          <w:kern w:val="0"/>
          <w:sz w:val="30"/>
          <w:szCs w:val="30"/>
        </w:rPr>
        <w:t>指导</w:t>
      </w:r>
      <w:r w:rsidRPr="00B425A1">
        <w:rPr>
          <w:rFonts w:ascii="仿宋" w:eastAsia="仿宋" w:hAnsi="仿宋" w:cs="宋体" w:hint="eastAsia"/>
          <w:kern w:val="0"/>
          <w:sz w:val="30"/>
          <w:szCs w:val="30"/>
        </w:rPr>
        <w:t>下，在学校纪检监察部门全程监督下组织实施。</w:t>
      </w:r>
    </w:p>
    <w:p w:rsidR="00BB2EC1" w:rsidRDefault="00A604A1" w:rsidP="00BB2EC1">
      <w:pPr>
        <w:widowControl/>
        <w:spacing w:line="440" w:lineRule="exact"/>
        <w:ind w:firstLineChars="198" w:firstLine="596"/>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（二）公布考生成绩及查分时间</w:t>
      </w:r>
    </w:p>
    <w:p w:rsidR="00A604A1" w:rsidRPr="00BB2EC1" w:rsidRDefault="00A604A1" w:rsidP="00BB2EC1">
      <w:pPr>
        <w:spacing w:line="440" w:lineRule="exact"/>
        <w:ind w:firstLineChars="200" w:firstLine="600"/>
        <w:rPr>
          <w:rFonts w:ascii="仿宋" w:eastAsia="仿宋" w:hAnsi="仿宋" w:cs="宋体"/>
          <w:kern w:val="0"/>
          <w:sz w:val="30"/>
          <w:szCs w:val="30"/>
        </w:rPr>
      </w:pPr>
      <w:r w:rsidRPr="00BB2EC1">
        <w:rPr>
          <w:rFonts w:ascii="仿宋" w:eastAsia="仿宋" w:hAnsi="仿宋" w:cs="宋体" w:hint="eastAsia"/>
          <w:kern w:val="0"/>
          <w:sz w:val="30"/>
          <w:szCs w:val="30"/>
        </w:rPr>
        <w:t>公布考生成绩时间为</w:t>
      </w:r>
      <w:r w:rsidR="000F7810" w:rsidRPr="00BB2EC1">
        <w:rPr>
          <w:rFonts w:ascii="仿宋" w:eastAsia="仿宋" w:hAnsi="仿宋" w:cs="宋体" w:hint="eastAsia"/>
          <w:kern w:val="0"/>
          <w:sz w:val="30"/>
          <w:szCs w:val="30"/>
        </w:rPr>
        <w:t>5</w:t>
      </w:r>
      <w:r w:rsidRPr="00BB2EC1">
        <w:rPr>
          <w:rFonts w:ascii="仿宋" w:eastAsia="仿宋" w:hAnsi="仿宋" w:cs="宋体" w:hint="eastAsia"/>
          <w:kern w:val="0"/>
          <w:sz w:val="30"/>
          <w:szCs w:val="30"/>
        </w:rPr>
        <w:t>月</w:t>
      </w:r>
      <w:r w:rsidR="000F7810" w:rsidRPr="00BB2EC1">
        <w:rPr>
          <w:rFonts w:ascii="仿宋" w:eastAsia="仿宋" w:hAnsi="仿宋" w:cs="宋体" w:hint="eastAsia"/>
          <w:kern w:val="0"/>
          <w:sz w:val="30"/>
          <w:szCs w:val="30"/>
        </w:rPr>
        <w:t>1</w:t>
      </w:r>
      <w:r w:rsidR="00DB4423" w:rsidRPr="00BB2EC1">
        <w:rPr>
          <w:rFonts w:ascii="仿宋" w:eastAsia="仿宋" w:hAnsi="仿宋" w:cs="宋体" w:hint="eastAsia"/>
          <w:kern w:val="0"/>
          <w:sz w:val="30"/>
          <w:szCs w:val="30"/>
        </w:rPr>
        <w:t>7</w:t>
      </w:r>
      <w:r w:rsidRPr="00BB2EC1">
        <w:rPr>
          <w:rFonts w:ascii="仿宋" w:eastAsia="仿宋" w:hAnsi="仿宋" w:cs="宋体" w:hint="eastAsia"/>
          <w:kern w:val="0"/>
          <w:sz w:val="30"/>
          <w:szCs w:val="30"/>
        </w:rPr>
        <w:t>日，考生如对成绩有疑问，可在</w:t>
      </w:r>
      <w:r w:rsidR="000F7810" w:rsidRPr="00BB2EC1">
        <w:rPr>
          <w:rFonts w:ascii="仿宋" w:eastAsia="仿宋" w:hAnsi="仿宋" w:cs="宋体" w:hint="eastAsia"/>
          <w:kern w:val="0"/>
          <w:sz w:val="30"/>
          <w:szCs w:val="30"/>
        </w:rPr>
        <w:t>5</w:t>
      </w:r>
      <w:r w:rsidRPr="00BB2EC1">
        <w:rPr>
          <w:rFonts w:ascii="仿宋" w:eastAsia="仿宋" w:hAnsi="仿宋" w:cs="宋体" w:hint="eastAsia"/>
          <w:kern w:val="0"/>
          <w:sz w:val="30"/>
          <w:szCs w:val="30"/>
        </w:rPr>
        <w:t>月</w:t>
      </w:r>
      <w:r w:rsidR="00DB4423" w:rsidRPr="00BB2EC1">
        <w:rPr>
          <w:rFonts w:ascii="仿宋" w:eastAsia="仿宋" w:hAnsi="仿宋" w:cs="宋体" w:hint="eastAsia"/>
          <w:kern w:val="0"/>
          <w:sz w:val="30"/>
          <w:szCs w:val="30"/>
        </w:rPr>
        <w:t>20</w:t>
      </w:r>
      <w:r w:rsidRPr="00BB2EC1">
        <w:rPr>
          <w:rFonts w:ascii="仿宋" w:eastAsia="仿宋" w:hAnsi="仿宋" w:cs="宋体" w:hint="eastAsia"/>
          <w:kern w:val="0"/>
          <w:sz w:val="30"/>
          <w:szCs w:val="30"/>
        </w:rPr>
        <w:t>日</w:t>
      </w:r>
      <w:r w:rsidR="003621C4" w:rsidRPr="00BB2EC1">
        <w:rPr>
          <w:rFonts w:ascii="仿宋" w:eastAsia="仿宋" w:hAnsi="仿宋" w:cs="宋体" w:hint="eastAsia"/>
          <w:kern w:val="0"/>
          <w:sz w:val="30"/>
          <w:szCs w:val="30"/>
        </w:rPr>
        <w:t>前</w:t>
      </w:r>
      <w:r w:rsidR="00FC6CF3" w:rsidRPr="00BB2EC1">
        <w:rPr>
          <w:rFonts w:ascii="仿宋" w:eastAsia="仿宋" w:hAnsi="仿宋" w:cs="宋体" w:hint="eastAsia"/>
          <w:kern w:val="0"/>
          <w:sz w:val="30"/>
          <w:szCs w:val="30"/>
        </w:rPr>
        <w:t>打印查卷申请（见</w:t>
      </w:r>
      <w:r w:rsidR="00B33D55">
        <w:rPr>
          <w:rFonts w:ascii="仿宋" w:eastAsia="仿宋" w:hAnsi="仿宋" w:cs="宋体" w:hint="eastAsia"/>
          <w:kern w:val="0"/>
          <w:sz w:val="30"/>
          <w:szCs w:val="30"/>
        </w:rPr>
        <w:t>我校本科生招生网</w:t>
      </w:r>
      <w:r w:rsidR="00FC6CF3" w:rsidRPr="00BB2EC1">
        <w:rPr>
          <w:rFonts w:ascii="仿宋" w:eastAsia="仿宋" w:hAnsi="仿宋" w:cs="宋体" w:hint="eastAsia"/>
          <w:kern w:val="0"/>
          <w:sz w:val="30"/>
          <w:szCs w:val="30"/>
        </w:rPr>
        <w:t>），详细填写信息后</w:t>
      </w:r>
      <w:r w:rsidR="00FC6CF3" w:rsidRPr="00BB2EC1">
        <w:rPr>
          <w:rFonts w:ascii="仿宋" w:eastAsia="仿宋" w:hAnsi="仿宋" w:cs="宋体" w:hint="eastAsia"/>
          <w:kern w:val="0"/>
          <w:sz w:val="30"/>
          <w:szCs w:val="30"/>
          <w:u w:val="single"/>
        </w:rPr>
        <w:t>扫描</w:t>
      </w:r>
      <w:r w:rsidR="00FC6CF3" w:rsidRPr="00BB2EC1">
        <w:rPr>
          <w:rFonts w:ascii="仿宋" w:eastAsia="仿宋" w:hAnsi="仿宋" w:cs="宋体"/>
          <w:kern w:val="0"/>
          <w:sz w:val="30"/>
          <w:szCs w:val="30"/>
          <w:u w:val="single"/>
        </w:rPr>
        <w:t>或拍照后发送电子邮件到</w:t>
      </w:r>
      <w:r w:rsidR="00492796" w:rsidRPr="00BB2EC1">
        <w:rPr>
          <w:rFonts w:ascii="仿宋" w:eastAsia="仿宋" w:hAnsi="仿宋" w:cs="宋体" w:hint="eastAsia"/>
          <w:kern w:val="0"/>
          <w:sz w:val="30"/>
          <w:szCs w:val="30"/>
          <w:u w:val="single"/>
        </w:rPr>
        <w:t>azyzsb@163.com</w:t>
      </w:r>
      <w:r w:rsidR="00FC6CF3" w:rsidRPr="00BB2EC1">
        <w:rPr>
          <w:rFonts w:ascii="仿宋" w:eastAsia="仿宋" w:hAnsi="仿宋" w:cs="宋体" w:hint="eastAsia"/>
          <w:kern w:val="0"/>
          <w:sz w:val="30"/>
          <w:szCs w:val="30"/>
          <w:u w:val="single"/>
        </w:rPr>
        <w:t>邮箱，并拨打</w:t>
      </w:r>
      <w:r w:rsidR="00217E72" w:rsidRPr="00BB2EC1">
        <w:rPr>
          <w:rFonts w:ascii="仿宋" w:eastAsia="仿宋" w:hAnsi="仿宋" w:cs="宋体" w:hint="eastAsia"/>
          <w:kern w:val="0"/>
          <w:sz w:val="30"/>
          <w:szCs w:val="30"/>
          <w:u w:val="single"/>
        </w:rPr>
        <w:t>本科招</w:t>
      </w:r>
      <w:r w:rsidR="00217E72" w:rsidRPr="00BB2EC1">
        <w:rPr>
          <w:rFonts w:ascii="仿宋" w:eastAsia="仿宋" w:hAnsi="仿宋" w:cs="宋体" w:hint="eastAsia"/>
          <w:kern w:val="0"/>
          <w:sz w:val="30"/>
          <w:szCs w:val="30"/>
          <w:u w:val="single"/>
        </w:rPr>
        <w:lastRenderedPageBreak/>
        <w:t>生办</w:t>
      </w:r>
      <w:r w:rsidR="00FC6CF3" w:rsidRPr="00BB2EC1">
        <w:rPr>
          <w:rFonts w:ascii="仿宋" w:eastAsia="仿宋" w:hAnsi="仿宋" w:cs="宋体" w:hint="eastAsia"/>
          <w:kern w:val="0"/>
          <w:sz w:val="30"/>
          <w:szCs w:val="30"/>
          <w:u w:val="single"/>
        </w:rPr>
        <w:t>电话</w:t>
      </w:r>
      <w:r w:rsidR="00F56028" w:rsidRPr="00BB2EC1">
        <w:rPr>
          <w:rFonts w:ascii="仿宋" w:eastAsia="仿宋" w:hAnsi="仿宋" w:cs="宋体" w:hint="eastAsia"/>
          <w:kern w:val="0"/>
          <w:sz w:val="30"/>
          <w:szCs w:val="30"/>
          <w:u w:val="single"/>
        </w:rPr>
        <w:t>0551-68129059</w:t>
      </w:r>
      <w:r w:rsidR="00A06834" w:rsidRPr="00BB2EC1">
        <w:rPr>
          <w:rFonts w:ascii="仿宋" w:eastAsia="仿宋" w:hAnsi="仿宋" w:cs="宋体" w:hint="eastAsia"/>
          <w:kern w:val="0"/>
          <w:sz w:val="30"/>
          <w:szCs w:val="30"/>
          <w:u w:val="single"/>
        </w:rPr>
        <w:t>或</w:t>
      </w:r>
      <w:r w:rsidR="00A9218B" w:rsidRPr="00BB2EC1">
        <w:rPr>
          <w:rFonts w:ascii="仿宋" w:eastAsia="仿宋" w:hAnsi="仿宋" w:cs="宋体" w:hint="eastAsia"/>
          <w:kern w:val="0"/>
          <w:sz w:val="30"/>
          <w:szCs w:val="30"/>
          <w:u w:val="single"/>
        </w:rPr>
        <w:t>19855187002</w:t>
      </w:r>
      <w:r w:rsidR="00FC6CF3" w:rsidRPr="00BB2EC1">
        <w:rPr>
          <w:rFonts w:ascii="仿宋" w:eastAsia="仿宋" w:hAnsi="仿宋" w:cs="宋体" w:hint="eastAsia"/>
          <w:kern w:val="0"/>
          <w:sz w:val="30"/>
          <w:szCs w:val="30"/>
          <w:u w:val="single"/>
        </w:rPr>
        <w:t>确认邮件信息</w:t>
      </w:r>
      <w:r w:rsidR="00F56028" w:rsidRPr="00BB2EC1">
        <w:rPr>
          <w:rFonts w:ascii="仿宋" w:eastAsia="仿宋" w:hAnsi="仿宋" w:cs="宋体" w:hint="eastAsia"/>
          <w:kern w:val="0"/>
          <w:sz w:val="30"/>
          <w:szCs w:val="30"/>
        </w:rPr>
        <w:t>，</w:t>
      </w:r>
      <w:r w:rsidRPr="00BB2EC1">
        <w:rPr>
          <w:rFonts w:ascii="仿宋" w:eastAsia="仿宋" w:hAnsi="仿宋" w:cs="宋体" w:hint="eastAsia"/>
          <w:kern w:val="0"/>
          <w:sz w:val="30"/>
          <w:szCs w:val="30"/>
        </w:rPr>
        <w:t>查卷内容为错统、漏统、漏改，宽严不查。</w:t>
      </w:r>
      <w:r w:rsidR="00ED55E4" w:rsidRPr="00BB2EC1">
        <w:rPr>
          <w:rFonts w:ascii="仿宋" w:eastAsia="仿宋" w:hAnsi="仿宋" w:cs="宋体" w:hint="eastAsia"/>
          <w:kern w:val="0"/>
          <w:sz w:val="30"/>
          <w:szCs w:val="30"/>
        </w:rPr>
        <w:t>5</w:t>
      </w:r>
      <w:r w:rsidR="00B455F6" w:rsidRPr="00BB2EC1">
        <w:rPr>
          <w:rFonts w:ascii="仿宋" w:eastAsia="仿宋" w:hAnsi="仿宋" w:cs="宋体" w:hint="eastAsia"/>
          <w:kern w:val="0"/>
          <w:sz w:val="30"/>
          <w:szCs w:val="30"/>
        </w:rPr>
        <w:t>月</w:t>
      </w:r>
      <w:r w:rsidR="0070202E" w:rsidRPr="00BB2EC1">
        <w:rPr>
          <w:rFonts w:ascii="仿宋" w:eastAsia="仿宋" w:hAnsi="仿宋" w:cs="宋体" w:hint="eastAsia"/>
          <w:kern w:val="0"/>
          <w:sz w:val="30"/>
          <w:szCs w:val="30"/>
        </w:rPr>
        <w:t>22</w:t>
      </w:r>
      <w:r w:rsidR="00B455F6" w:rsidRPr="00BB2EC1">
        <w:rPr>
          <w:rFonts w:ascii="仿宋" w:eastAsia="仿宋" w:hAnsi="仿宋" w:cs="宋体" w:hint="eastAsia"/>
          <w:kern w:val="0"/>
          <w:sz w:val="30"/>
          <w:szCs w:val="30"/>
        </w:rPr>
        <w:t>日查卷结果将在学校招生网上公布。</w:t>
      </w:r>
    </w:p>
    <w:p w:rsidR="0069217E" w:rsidRPr="00B425A1" w:rsidRDefault="0069217E" w:rsidP="00BB2EC1">
      <w:pPr>
        <w:widowControl/>
        <w:spacing w:line="440" w:lineRule="exact"/>
        <w:ind w:firstLineChars="198" w:firstLine="596"/>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w:t>
      </w:r>
      <w:r w:rsidR="00A604A1" w:rsidRPr="00B425A1">
        <w:rPr>
          <w:rFonts w:ascii="仿宋" w:eastAsia="仿宋" w:hAnsi="仿宋" w:cs="宋体" w:hint="eastAsia"/>
          <w:b/>
          <w:color w:val="000000"/>
          <w:kern w:val="0"/>
          <w:sz w:val="30"/>
          <w:szCs w:val="30"/>
        </w:rPr>
        <w:t>三</w:t>
      </w:r>
      <w:r w:rsidRPr="00B425A1">
        <w:rPr>
          <w:rFonts w:ascii="仿宋" w:eastAsia="仿宋" w:hAnsi="仿宋" w:cs="宋体" w:hint="eastAsia"/>
          <w:b/>
          <w:color w:val="000000"/>
          <w:kern w:val="0"/>
          <w:sz w:val="30"/>
          <w:szCs w:val="30"/>
        </w:rPr>
        <w:t>）确定科目最低分数线及录取控制线</w:t>
      </w:r>
    </w:p>
    <w:p w:rsidR="0069217E" w:rsidRPr="00B425A1" w:rsidRDefault="00994E4C" w:rsidP="003A0E05">
      <w:pPr>
        <w:spacing w:line="440" w:lineRule="exact"/>
        <w:ind w:firstLineChars="200" w:firstLine="600"/>
        <w:rPr>
          <w:rFonts w:ascii="仿宋" w:eastAsia="仿宋" w:hAnsi="仿宋" w:cs="宋体"/>
          <w:color w:val="000000"/>
          <w:kern w:val="0"/>
          <w:sz w:val="30"/>
          <w:szCs w:val="30"/>
        </w:rPr>
      </w:pPr>
      <w:r w:rsidRPr="00994E4C">
        <w:rPr>
          <w:rFonts w:ascii="仿宋" w:eastAsia="仿宋" w:hAnsi="仿宋" w:cs="宋体" w:hint="eastAsia"/>
          <w:color w:val="000000"/>
          <w:kern w:val="0"/>
          <w:sz w:val="30"/>
          <w:szCs w:val="30"/>
        </w:rPr>
        <w:t>每门考试科目按</w:t>
      </w:r>
      <w:r w:rsidR="00217E72" w:rsidRPr="003A0E05">
        <w:rPr>
          <w:rFonts w:ascii="仿宋" w:eastAsia="仿宋" w:hAnsi="仿宋" w:cs="宋体" w:hint="eastAsia"/>
          <w:kern w:val="0"/>
          <w:sz w:val="30"/>
          <w:szCs w:val="30"/>
        </w:rPr>
        <w:t>6</w:t>
      </w:r>
      <w:r w:rsidRPr="003A0E05">
        <w:rPr>
          <w:rFonts w:ascii="仿宋" w:eastAsia="仿宋" w:hAnsi="仿宋" w:cs="宋体" w:hint="eastAsia"/>
          <w:kern w:val="0"/>
          <w:sz w:val="30"/>
          <w:szCs w:val="30"/>
        </w:rPr>
        <w:t>0</w:t>
      </w:r>
      <w:r w:rsidRPr="00994E4C">
        <w:rPr>
          <w:rFonts w:ascii="仿宋" w:eastAsia="仿宋" w:hAnsi="仿宋" w:cs="宋体" w:hint="eastAsia"/>
          <w:color w:val="000000"/>
          <w:kern w:val="0"/>
          <w:sz w:val="30"/>
          <w:szCs w:val="30"/>
        </w:rPr>
        <w:t>分设为单科最低分，</w:t>
      </w:r>
      <w:r w:rsidR="0069217E" w:rsidRPr="00B425A1">
        <w:rPr>
          <w:rFonts w:ascii="仿宋" w:eastAsia="仿宋" w:hAnsi="仿宋" w:cs="宋体" w:hint="eastAsia"/>
          <w:color w:val="000000"/>
          <w:kern w:val="0"/>
          <w:sz w:val="30"/>
          <w:szCs w:val="30"/>
        </w:rPr>
        <w:t>根据考生两门科目总成绩按1:1划定专业录取控制线。</w:t>
      </w:r>
      <w:r w:rsidR="001C7E21" w:rsidRPr="00B425A1">
        <w:rPr>
          <w:rFonts w:ascii="仿宋" w:eastAsia="仿宋" w:hAnsi="仿宋" w:cs="宋体" w:hint="eastAsia"/>
          <w:color w:val="000000"/>
          <w:kern w:val="0"/>
          <w:sz w:val="30"/>
          <w:szCs w:val="30"/>
        </w:rPr>
        <w:t>公布</w:t>
      </w:r>
      <w:r w:rsidR="000E304B" w:rsidRPr="00B425A1">
        <w:rPr>
          <w:rFonts w:ascii="仿宋" w:eastAsia="仿宋" w:hAnsi="仿宋" w:cs="宋体" w:hint="eastAsia"/>
          <w:color w:val="000000"/>
          <w:kern w:val="0"/>
          <w:sz w:val="30"/>
          <w:szCs w:val="30"/>
        </w:rPr>
        <w:t>拟录取</w:t>
      </w:r>
      <w:r w:rsidR="001C7E21" w:rsidRPr="00B425A1">
        <w:rPr>
          <w:rFonts w:ascii="仿宋" w:eastAsia="仿宋" w:hAnsi="仿宋" w:cs="宋体" w:hint="eastAsia"/>
          <w:color w:val="000000"/>
          <w:kern w:val="0"/>
          <w:sz w:val="30"/>
          <w:szCs w:val="30"/>
        </w:rPr>
        <w:t>考生</w:t>
      </w:r>
      <w:r w:rsidR="000E304B" w:rsidRPr="00B425A1">
        <w:rPr>
          <w:rFonts w:ascii="仿宋" w:eastAsia="仿宋" w:hAnsi="仿宋" w:cs="宋体" w:hint="eastAsia"/>
          <w:color w:val="000000"/>
          <w:kern w:val="0"/>
          <w:sz w:val="30"/>
          <w:szCs w:val="30"/>
        </w:rPr>
        <w:t>名单</w:t>
      </w:r>
      <w:r w:rsidR="001C7E21" w:rsidRPr="00B425A1">
        <w:rPr>
          <w:rFonts w:ascii="仿宋" w:eastAsia="仿宋" w:hAnsi="仿宋" w:cs="宋体" w:hint="eastAsia"/>
          <w:color w:val="000000"/>
          <w:kern w:val="0"/>
          <w:sz w:val="30"/>
          <w:szCs w:val="30"/>
        </w:rPr>
        <w:t>时间为</w:t>
      </w:r>
      <w:r w:rsidR="00ED55E4" w:rsidRPr="00B425A1">
        <w:rPr>
          <w:rFonts w:ascii="仿宋" w:eastAsia="仿宋" w:hAnsi="仿宋" w:cs="宋体" w:hint="eastAsia"/>
          <w:color w:val="000000"/>
          <w:kern w:val="0"/>
          <w:sz w:val="30"/>
          <w:szCs w:val="30"/>
        </w:rPr>
        <w:t>5</w:t>
      </w:r>
      <w:r w:rsidR="003E653C" w:rsidRPr="00B425A1">
        <w:rPr>
          <w:rFonts w:ascii="仿宋" w:eastAsia="仿宋" w:hAnsi="仿宋" w:cs="宋体" w:hint="eastAsia"/>
          <w:color w:val="000000"/>
          <w:kern w:val="0"/>
          <w:sz w:val="30"/>
          <w:szCs w:val="30"/>
        </w:rPr>
        <w:t>月</w:t>
      </w:r>
      <w:r w:rsidR="00424EFD">
        <w:rPr>
          <w:rFonts w:ascii="仿宋" w:eastAsia="仿宋" w:hAnsi="仿宋" w:cs="宋体" w:hint="eastAsia"/>
          <w:color w:val="000000"/>
          <w:kern w:val="0"/>
          <w:sz w:val="30"/>
          <w:szCs w:val="30"/>
        </w:rPr>
        <w:t>22</w:t>
      </w:r>
      <w:r w:rsidR="003E653C" w:rsidRPr="00B425A1">
        <w:rPr>
          <w:rFonts w:ascii="仿宋" w:eastAsia="仿宋" w:hAnsi="仿宋" w:cs="宋体" w:hint="eastAsia"/>
          <w:color w:val="000000"/>
          <w:kern w:val="0"/>
          <w:sz w:val="30"/>
          <w:szCs w:val="30"/>
        </w:rPr>
        <w:t>日-5月</w:t>
      </w:r>
      <w:r w:rsidR="00ED55E4" w:rsidRPr="00B425A1">
        <w:rPr>
          <w:rFonts w:ascii="仿宋" w:eastAsia="仿宋" w:hAnsi="仿宋" w:cs="宋体" w:hint="eastAsia"/>
          <w:color w:val="000000"/>
          <w:kern w:val="0"/>
          <w:sz w:val="30"/>
          <w:szCs w:val="30"/>
        </w:rPr>
        <w:t>2</w:t>
      </w:r>
      <w:r w:rsidR="006809ED">
        <w:rPr>
          <w:rFonts w:ascii="仿宋" w:eastAsia="仿宋" w:hAnsi="仿宋" w:cs="宋体" w:hint="eastAsia"/>
          <w:color w:val="000000"/>
          <w:kern w:val="0"/>
          <w:sz w:val="30"/>
          <w:szCs w:val="30"/>
        </w:rPr>
        <w:t>8</w:t>
      </w:r>
      <w:r w:rsidR="003E653C" w:rsidRPr="00B425A1">
        <w:rPr>
          <w:rFonts w:ascii="仿宋" w:eastAsia="仿宋" w:hAnsi="仿宋" w:cs="宋体" w:hint="eastAsia"/>
          <w:color w:val="000000"/>
          <w:kern w:val="0"/>
          <w:sz w:val="30"/>
          <w:szCs w:val="30"/>
        </w:rPr>
        <w:t>日。</w:t>
      </w:r>
    </w:p>
    <w:p w:rsidR="0069217E" w:rsidRPr="00B425A1" w:rsidRDefault="003E653C" w:rsidP="00BB2EC1">
      <w:pPr>
        <w:widowControl/>
        <w:spacing w:line="440" w:lineRule="exact"/>
        <w:ind w:firstLineChars="198" w:firstLine="596"/>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w:t>
      </w:r>
      <w:r w:rsidR="00A604A1" w:rsidRPr="00B425A1">
        <w:rPr>
          <w:rFonts w:ascii="仿宋" w:eastAsia="仿宋" w:hAnsi="仿宋" w:cs="宋体" w:hint="eastAsia"/>
          <w:b/>
          <w:color w:val="000000"/>
          <w:kern w:val="0"/>
          <w:sz w:val="30"/>
          <w:szCs w:val="30"/>
        </w:rPr>
        <w:t>四</w:t>
      </w:r>
      <w:r w:rsidR="0069217E" w:rsidRPr="00B425A1">
        <w:rPr>
          <w:rFonts w:ascii="仿宋" w:eastAsia="仿宋" w:hAnsi="仿宋" w:cs="宋体" w:hint="eastAsia"/>
          <w:b/>
          <w:color w:val="000000"/>
          <w:kern w:val="0"/>
          <w:sz w:val="30"/>
          <w:szCs w:val="30"/>
        </w:rPr>
        <w:t>）录取</w:t>
      </w:r>
      <w:r w:rsidR="001C5E7C" w:rsidRPr="00B425A1">
        <w:rPr>
          <w:rFonts w:ascii="仿宋" w:eastAsia="仿宋" w:hAnsi="仿宋" w:cs="宋体" w:hint="eastAsia"/>
          <w:b/>
          <w:color w:val="000000"/>
          <w:kern w:val="0"/>
          <w:sz w:val="30"/>
          <w:szCs w:val="30"/>
        </w:rPr>
        <w:t>办法</w:t>
      </w:r>
    </w:p>
    <w:p w:rsidR="00A0036C" w:rsidRPr="00B425A1" w:rsidRDefault="00E819B7" w:rsidP="003A0E05">
      <w:pPr>
        <w:widowControl/>
        <w:spacing w:line="440" w:lineRule="exact"/>
        <w:ind w:firstLineChars="200" w:firstLine="600"/>
        <w:jc w:val="left"/>
        <w:rPr>
          <w:rFonts w:ascii="仿宋" w:eastAsia="仿宋" w:hAnsi="仿宋" w:cs="宋体"/>
          <w:kern w:val="0"/>
          <w:sz w:val="30"/>
          <w:szCs w:val="30"/>
          <w:u w:val="single"/>
        </w:rPr>
      </w:pPr>
      <w:r w:rsidRPr="00B425A1">
        <w:rPr>
          <w:rFonts w:ascii="仿宋" w:eastAsia="仿宋" w:hAnsi="仿宋" w:cs="宋体" w:hint="eastAsia"/>
          <w:color w:val="000000"/>
          <w:kern w:val="0"/>
          <w:sz w:val="30"/>
          <w:szCs w:val="30"/>
        </w:rPr>
        <w:t>本着公平竞争</w:t>
      </w:r>
      <w:r w:rsidR="007930D5" w:rsidRPr="00B425A1">
        <w:rPr>
          <w:rFonts w:ascii="仿宋" w:eastAsia="仿宋" w:hAnsi="仿宋" w:cs="宋体" w:hint="eastAsia"/>
          <w:color w:val="000000"/>
          <w:kern w:val="0"/>
          <w:sz w:val="30"/>
          <w:szCs w:val="30"/>
        </w:rPr>
        <w:t>、</w:t>
      </w:r>
      <w:r w:rsidRPr="00B425A1">
        <w:rPr>
          <w:rFonts w:ascii="仿宋" w:eastAsia="仿宋" w:hAnsi="仿宋" w:cs="宋体" w:hint="eastAsia"/>
          <w:color w:val="000000"/>
          <w:kern w:val="0"/>
          <w:sz w:val="30"/>
          <w:szCs w:val="30"/>
        </w:rPr>
        <w:t>公正选拔、择优录取原则，</w:t>
      </w:r>
      <w:r w:rsidR="0069217E" w:rsidRPr="00B425A1">
        <w:rPr>
          <w:rFonts w:ascii="仿宋" w:eastAsia="仿宋" w:hAnsi="仿宋" w:cs="宋体" w:hint="eastAsia"/>
          <w:color w:val="000000"/>
          <w:kern w:val="0"/>
          <w:sz w:val="30"/>
          <w:szCs w:val="30"/>
        </w:rPr>
        <w:t>在合格考生中（即</w:t>
      </w:r>
      <w:r w:rsidR="00FA3602">
        <w:rPr>
          <w:rFonts w:ascii="仿宋" w:eastAsia="仿宋" w:hAnsi="仿宋" w:cs="宋体" w:hint="eastAsia"/>
          <w:color w:val="000000"/>
          <w:kern w:val="0"/>
          <w:sz w:val="30"/>
          <w:szCs w:val="30"/>
        </w:rPr>
        <w:t>每门</w:t>
      </w:r>
      <w:r w:rsidR="00DA1250">
        <w:rPr>
          <w:rFonts w:ascii="仿宋" w:eastAsia="仿宋" w:hAnsi="仿宋" w:cs="宋体" w:hint="eastAsia"/>
          <w:color w:val="000000"/>
          <w:kern w:val="0"/>
          <w:sz w:val="30"/>
          <w:szCs w:val="30"/>
        </w:rPr>
        <w:t>考试</w:t>
      </w:r>
      <w:r w:rsidR="0069217E" w:rsidRPr="00B425A1">
        <w:rPr>
          <w:rFonts w:ascii="仿宋" w:eastAsia="仿宋" w:hAnsi="仿宋" w:cs="宋体" w:hint="eastAsia"/>
          <w:color w:val="000000"/>
          <w:kern w:val="0"/>
          <w:sz w:val="30"/>
          <w:szCs w:val="30"/>
        </w:rPr>
        <w:t>科目</w:t>
      </w:r>
      <w:r w:rsidR="00DA1250">
        <w:rPr>
          <w:rFonts w:ascii="仿宋" w:eastAsia="仿宋" w:hAnsi="仿宋" w:cs="宋体" w:hint="eastAsia"/>
          <w:color w:val="000000"/>
          <w:kern w:val="0"/>
          <w:sz w:val="30"/>
          <w:szCs w:val="30"/>
        </w:rPr>
        <w:t>成绩</w:t>
      </w:r>
      <w:r w:rsidR="00596DA0">
        <w:rPr>
          <w:rFonts w:ascii="仿宋" w:eastAsia="仿宋" w:hAnsi="仿宋" w:cs="宋体" w:hint="eastAsia"/>
          <w:color w:val="000000"/>
          <w:kern w:val="0"/>
          <w:sz w:val="30"/>
          <w:szCs w:val="30"/>
        </w:rPr>
        <w:t>均</w:t>
      </w:r>
      <w:r w:rsidR="00DA1250">
        <w:rPr>
          <w:rFonts w:ascii="仿宋" w:eastAsia="仿宋" w:hAnsi="仿宋" w:cs="宋体" w:hint="eastAsia"/>
          <w:color w:val="000000"/>
          <w:kern w:val="0"/>
          <w:sz w:val="30"/>
          <w:szCs w:val="30"/>
        </w:rPr>
        <w:t>不低于60分</w:t>
      </w:r>
      <w:r w:rsidR="0069217E" w:rsidRPr="00B425A1">
        <w:rPr>
          <w:rFonts w:ascii="仿宋" w:eastAsia="仿宋" w:hAnsi="仿宋" w:cs="宋体" w:hint="eastAsia"/>
          <w:color w:val="000000"/>
          <w:kern w:val="0"/>
          <w:sz w:val="30"/>
          <w:szCs w:val="30"/>
        </w:rPr>
        <w:t>），根据考生两门科目总成绩从高分到低分择优录取，总分相同时优先录取专业课成绩高者。</w:t>
      </w:r>
      <w:r w:rsidR="00A0036C" w:rsidRPr="00B425A1">
        <w:rPr>
          <w:rFonts w:ascii="仿宋" w:eastAsia="仿宋" w:hAnsi="仿宋" w:cs="宋体" w:hint="eastAsia"/>
          <w:kern w:val="0"/>
          <w:sz w:val="30"/>
          <w:szCs w:val="30"/>
          <w:u w:val="single"/>
        </w:rPr>
        <w:t>退役的应届专科毕业生单列计划录取办法详见有关政策规定第二条。</w:t>
      </w:r>
    </w:p>
    <w:p w:rsidR="002D672F" w:rsidRDefault="0069217E" w:rsidP="003A0E05">
      <w:pPr>
        <w:widowControl/>
        <w:spacing w:line="44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color w:val="000000"/>
          <w:kern w:val="0"/>
          <w:sz w:val="30"/>
          <w:szCs w:val="30"/>
        </w:rPr>
        <w:t>调剂录取办法：</w:t>
      </w:r>
      <w:r w:rsidR="007E3C56" w:rsidRPr="00B425A1">
        <w:rPr>
          <w:rFonts w:ascii="仿宋" w:eastAsia="仿宋" w:hAnsi="仿宋" w:cs="宋体" w:hint="eastAsia"/>
          <w:color w:val="000000"/>
          <w:kern w:val="0"/>
          <w:sz w:val="30"/>
          <w:szCs w:val="30"/>
        </w:rPr>
        <w:t>我校</w:t>
      </w:r>
      <w:r w:rsidR="000B7D76" w:rsidRPr="00B425A1">
        <w:rPr>
          <w:rFonts w:ascii="仿宋" w:eastAsia="仿宋" w:hAnsi="仿宋" w:cs="宋体" w:hint="eastAsia"/>
          <w:color w:val="000000"/>
          <w:kern w:val="0"/>
          <w:sz w:val="30"/>
          <w:szCs w:val="30"/>
        </w:rPr>
        <w:t>不接受外校调剂，</w:t>
      </w:r>
      <w:r w:rsidR="00A10388">
        <w:rPr>
          <w:rFonts w:ascii="仿宋" w:eastAsia="仿宋" w:hAnsi="仿宋" w:cs="宋体" w:hint="eastAsia"/>
          <w:color w:val="000000"/>
          <w:kern w:val="0"/>
          <w:sz w:val="30"/>
          <w:szCs w:val="30"/>
        </w:rPr>
        <w:t>其中报考</w:t>
      </w:r>
      <w:r w:rsidR="004C0C74" w:rsidRPr="00B425A1">
        <w:rPr>
          <w:rFonts w:ascii="仿宋" w:eastAsia="仿宋" w:hAnsi="仿宋" w:cs="宋体" w:hint="eastAsia"/>
          <w:color w:val="000000"/>
          <w:kern w:val="0"/>
          <w:sz w:val="30"/>
          <w:szCs w:val="30"/>
        </w:rPr>
        <w:t>药学、中药学专业</w:t>
      </w:r>
      <w:r w:rsidR="00A10388">
        <w:rPr>
          <w:rFonts w:ascii="仿宋" w:eastAsia="仿宋" w:hAnsi="仿宋" w:cs="宋体" w:hint="eastAsia"/>
          <w:color w:val="000000"/>
          <w:kern w:val="0"/>
          <w:sz w:val="30"/>
          <w:szCs w:val="30"/>
        </w:rPr>
        <w:t>单科成绩</w:t>
      </w:r>
      <w:r w:rsidR="00342FEA" w:rsidRPr="00B425A1">
        <w:rPr>
          <w:rFonts w:ascii="仿宋" w:eastAsia="仿宋" w:hAnsi="仿宋" w:cs="宋体" w:hint="eastAsia"/>
          <w:color w:val="000000"/>
          <w:kern w:val="0"/>
          <w:sz w:val="30"/>
          <w:szCs w:val="30"/>
        </w:rPr>
        <w:t>合格考生</w:t>
      </w:r>
      <w:r w:rsidR="00A10388">
        <w:rPr>
          <w:rFonts w:ascii="仿宋" w:eastAsia="仿宋" w:hAnsi="仿宋" w:cs="宋体" w:hint="eastAsia"/>
          <w:color w:val="000000"/>
          <w:kern w:val="0"/>
          <w:sz w:val="30"/>
          <w:szCs w:val="30"/>
        </w:rPr>
        <w:t>但</w:t>
      </w:r>
      <w:r w:rsidR="00342FEA" w:rsidRPr="00B425A1">
        <w:rPr>
          <w:rFonts w:ascii="仿宋" w:eastAsia="仿宋" w:hAnsi="仿宋" w:cs="宋体" w:hint="eastAsia"/>
          <w:color w:val="000000"/>
          <w:kern w:val="0"/>
          <w:sz w:val="30"/>
          <w:szCs w:val="30"/>
        </w:rPr>
        <w:t>未</w:t>
      </w:r>
      <w:r w:rsidR="00A10388">
        <w:rPr>
          <w:rFonts w:ascii="仿宋" w:eastAsia="仿宋" w:hAnsi="仿宋" w:cs="宋体" w:hint="eastAsia"/>
          <w:color w:val="000000"/>
          <w:kern w:val="0"/>
          <w:sz w:val="30"/>
          <w:szCs w:val="30"/>
        </w:rPr>
        <w:t>被所报专业录取</w:t>
      </w:r>
      <w:r w:rsidR="00342FEA" w:rsidRPr="00B425A1">
        <w:rPr>
          <w:rFonts w:ascii="仿宋" w:eastAsia="仿宋" w:hAnsi="仿宋" w:cs="宋体" w:hint="eastAsia"/>
          <w:color w:val="000000"/>
          <w:kern w:val="0"/>
          <w:sz w:val="30"/>
          <w:szCs w:val="30"/>
        </w:rPr>
        <w:t>时，</w:t>
      </w:r>
      <w:r w:rsidR="000618BC">
        <w:rPr>
          <w:rFonts w:ascii="仿宋" w:eastAsia="仿宋" w:hAnsi="仿宋" w:cs="宋体" w:hint="eastAsia"/>
          <w:color w:val="000000"/>
          <w:kern w:val="0"/>
          <w:sz w:val="30"/>
          <w:szCs w:val="30"/>
        </w:rPr>
        <w:t>可</w:t>
      </w:r>
      <w:r w:rsidR="00342FEA" w:rsidRPr="00B425A1">
        <w:rPr>
          <w:rFonts w:ascii="仿宋" w:eastAsia="仿宋" w:hAnsi="仿宋" w:cs="宋体" w:hint="eastAsia"/>
          <w:color w:val="000000"/>
          <w:kern w:val="0"/>
          <w:sz w:val="30"/>
          <w:szCs w:val="30"/>
        </w:rPr>
        <w:t>在</w:t>
      </w:r>
      <w:r w:rsidR="00A10388" w:rsidRPr="00B425A1">
        <w:rPr>
          <w:rFonts w:ascii="仿宋" w:eastAsia="仿宋" w:hAnsi="仿宋" w:cs="宋体" w:hint="eastAsia"/>
          <w:color w:val="000000"/>
          <w:kern w:val="0"/>
          <w:sz w:val="30"/>
          <w:szCs w:val="30"/>
        </w:rPr>
        <w:t>药学</w:t>
      </w:r>
      <w:r w:rsidR="00A10388">
        <w:rPr>
          <w:rFonts w:ascii="仿宋" w:eastAsia="仿宋" w:hAnsi="仿宋" w:cs="宋体" w:hint="eastAsia"/>
          <w:color w:val="000000"/>
          <w:kern w:val="0"/>
          <w:sz w:val="30"/>
          <w:szCs w:val="30"/>
        </w:rPr>
        <w:t>或</w:t>
      </w:r>
      <w:r w:rsidR="00A10388" w:rsidRPr="00B425A1">
        <w:rPr>
          <w:rFonts w:ascii="仿宋" w:eastAsia="仿宋" w:hAnsi="仿宋" w:cs="宋体" w:hint="eastAsia"/>
          <w:color w:val="000000"/>
          <w:kern w:val="0"/>
          <w:sz w:val="30"/>
          <w:szCs w:val="30"/>
        </w:rPr>
        <w:t>中药学</w:t>
      </w:r>
      <w:r w:rsidR="00475243" w:rsidRPr="00B425A1">
        <w:rPr>
          <w:rFonts w:ascii="仿宋" w:eastAsia="仿宋" w:hAnsi="仿宋" w:cs="宋体" w:hint="eastAsia"/>
          <w:color w:val="000000"/>
          <w:kern w:val="0"/>
          <w:sz w:val="30"/>
          <w:szCs w:val="30"/>
        </w:rPr>
        <w:t>专业</w:t>
      </w:r>
      <w:r w:rsidR="00505F1B" w:rsidRPr="00B425A1">
        <w:rPr>
          <w:rFonts w:ascii="仿宋" w:eastAsia="仿宋" w:hAnsi="仿宋" w:cs="宋体" w:hint="eastAsia"/>
          <w:color w:val="000000"/>
          <w:kern w:val="0"/>
          <w:sz w:val="30"/>
          <w:szCs w:val="30"/>
        </w:rPr>
        <w:t>未录满</w:t>
      </w:r>
      <w:r w:rsidR="00342FEA" w:rsidRPr="00B425A1">
        <w:rPr>
          <w:rFonts w:ascii="仿宋" w:eastAsia="仿宋" w:hAnsi="仿宋" w:cs="宋体" w:hint="eastAsia"/>
          <w:color w:val="000000"/>
          <w:kern w:val="0"/>
          <w:sz w:val="30"/>
          <w:szCs w:val="30"/>
        </w:rPr>
        <w:t>情况下</w:t>
      </w:r>
      <w:r w:rsidR="007F3063">
        <w:rPr>
          <w:rFonts w:ascii="仿宋" w:eastAsia="仿宋" w:hAnsi="仿宋" w:cs="宋体" w:hint="eastAsia"/>
          <w:color w:val="000000"/>
          <w:kern w:val="0"/>
          <w:sz w:val="30"/>
          <w:szCs w:val="30"/>
        </w:rPr>
        <w:t>依据</w:t>
      </w:r>
      <w:r w:rsidR="00505F1B" w:rsidRPr="00B425A1">
        <w:rPr>
          <w:rFonts w:ascii="仿宋" w:eastAsia="仿宋" w:hAnsi="仿宋" w:cs="宋体" w:hint="eastAsia"/>
          <w:color w:val="000000"/>
          <w:kern w:val="0"/>
          <w:sz w:val="30"/>
          <w:szCs w:val="30"/>
        </w:rPr>
        <w:t>缺额计划</w:t>
      </w:r>
      <w:r w:rsidR="00466DFC" w:rsidRPr="00B425A1">
        <w:rPr>
          <w:rFonts w:ascii="仿宋" w:eastAsia="仿宋" w:hAnsi="仿宋" w:cs="宋体" w:hint="eastAsia"/>
          <w:color w:val="000000"/>
          <w:kern w:val="0"/>
          <w:sz w:val="30"/>
          <w:szCs w:val="30"/>
        </w:rPr>
        <w:t>按总分从高到</w:t>
      </w:r>
      <w:r w:rsidR="00404BA4" w:rsidRPr="00B425A1">
        <w:rPr>
          <w:rFonts w:ascii="仿宋" w:eastAsia="仿宋" w:hAnsi="仿宋" w:cs="宋体" w:hint="eastAsia"/>
          <w:color w:val="000000"/>
          <w:kern w:val="0"/>
          <w:sz w:val="30"/>
          <w:szCs w:val="30"/>
        </w:rPr>
        <w:t>低</w:t>
      </w:r>
      <w:r w:rsidR="00466DFC" w:rsidRPr="00B425A1">
        <w:rPr>
          <w:rFonts w:ascii="仿宋" w:eastAsia="仿宋" w:hAnsi="仿宋" w:cs="宋体" w:hint="eastAsia"/>
          <w:color w:val="000000"/>
          <w:kern w:val="0"/>
          <w:sz w:val="30"/>
          <w:szCs w:val="30"/>
        </w:rPr>
        <w:t>参与</w:t>
      </w:r>
      <w:r w:rsidR="00F14168">
        <w:rPr>
          <w:rFonts w:ascii="仿宋" w:eastAsia="仿宋" w:hAnsi="仿宋" w:cs="宋体" w:hint="eastAsia"/>
          <w:color w:val="000000"/>
          <w:kern w:val="0"/>
          <w:sz w:val="30"/>
          <w:szCs w:val="30"/>
        </w:rPr>
        <w:t>调剂录取。</w:t>
      </w:r>
    </w:p>
    <w:p w:rsidR="0048357C" w:rsidRPr="00B425A1" w:rsidRDefault="0069217E" w:rsidP="00DA1250">
      <w:pPr>
        <w:spacing w:line="440" w:lineRule="exact"/>
        <w:ind w:firstLineChars="198" w:firstLine="596"/>
        <w:rPr>
          <w:rFonts w:ascii="仿宋" w:eastAsia="仿宋" w:hAnsi="仿宋"/>
          <w:b/>
          <w:sz w:val="30"/>
          <w:szCs w:val="30"/>
        </w:rPr>
      </w:pPr>
      <w:r w:rsidRPr="00B425A1">
        <w:rPr>
          <w:rFonts w:ascii="仿宋" w:eastAsia="仿宋" w:hAnsi="仿宋" w:hint="eastAsia"/>
          <w:b/>
          <w:sz w:val="30"/>
          <w:szCs w:val="30"/>
        </w:rPr>
        <w:t>（</w:t>
      </w:r>
      <w:r w:rsidR="00A604A1" w:rsidRPr="00B425A1">
        <w:rPr>
          <w:rFonts w:ascii="仿宋" w:eastAsia="仿宋" w:hAnsi="仿宋" w:hint="eastAsia"/>
          <w:b/>
          <w:sz w:val="30"/>
          <w:szCs w:val="30"/>
        </w:rPr>
        <w:t>五</w:t>
      </w:r>
      <w:r w:rsidRPr="00B425A1">
        <w:rPr>
          <w:rFonts w:ascii="仿宋" w:eastAsia="仿宋" w:hAnsi="仿宋" w:hint="eastAsia"/>
          <w:b/>
          <w:sz w:val="30"/>
          <w:szCs w:val="30"/>
        </w:rPr>
        <w:t>）录取审批</w:t>
      </w:r>
    </w:p>
    <w:p w:rsidR="003B1E2F" w:rsidRPr="00552E38" w:rsidRDefault="0069217E" w:rsidP="003A0E05">
      <w:pPr>
        <w:spacing w:line="440" w:lineRule="exact"/>
        <w:ind w:leftChars="11" w:left="23" w:right="57" w:firstLineChars="200" w:firstLine="600"/>
        <w:jc w:val="left"/>
        <w:rPr>
          <w:rFonts w:ascii="仿宋" w:eastAsia="仿宋" w:hAnsi="仿宋" w:cs="宋体"/>
          <w:kern w:val="0"/>
          <w:sz w:val="30"/>
          <w:szCs w:val="30"/>
        </w:rPr>
      </w:pPr>
      <w:r w:rsidRPr="00B425A1">
        <w:rPr>
          <w:rFonts w:ascii="仿宋" w:eastAsia="仿宋" w:hAnsi="仿宋" w:cs="宋体" w:hint="eastAsia"/>
          <w:color w:val="000000"/>
          <w:kern w:val="0"/>
          <w:sz w:val="30"/>
          <w:szCs w:val="30"/>
        </w:rPr>
        <w:t>拟录取学生名单在我校网站公示一周后，上报省教育招生考试院</w:t>
      </w:r>
      <w:r w:rsidR="00CF3CEB" w:rsidRPr="00B425A1">
        <w:rPr>
          <w:rFonts w:ascii="仿宋" w:eastAsia="仿宋" w:hAnsi="仿宋" w:cs="宋体" w:hint="eastAsia"/>
          <w:color w:val="000000"/>
          <w:kern w:val="0"/>
          <w:sz w:val="30"/>
          <w:szCs w:val="30"/>
        </w:rPr>
        <w:t>，</w:t>
      </w:r>
      <w:r w:rsidRPr="00B425A1">
        <w:rPr>
          <w:rFonts w:ascii="仿宋" w:eastAsia="仿宋" w:hAnsi="仿宋" w:cs="宋体" w:hint="eastAsia"/>
          <w:color w:val="000000"/>
          <w:kern w:val="0"/>
          <w:sz w:val="30"/>
          <w:szCs w:val="30"/>
        </w:rPr>
        <w:t>时间为5月</w:t>
      </w:r>
      <w:r w:rsidR="00BA638B">
        <w:rPr>
          <w:rFonts w:ascii="仿宋" w:eastAsia="仿宋" w:hAnsi="仿宋" w:cs="宋体" w:hint="eastAsia"/>
          <w:color w:val="000000"/>
          <w:kern w:val="0"/>
          <w:sz w:val="30"/>
          <w:szCs w:val="30"/>
        </w:rPr>
        <w:t>31</w:t>
      </w:r>
      <w:r w:rsidR="00CF3CEB" w:rsidRPr="00B425A1">
        <w:rPr>
          <w:rFonts w:ascii="仿宋" w:eastAsia="仿宋" w:hAnsi="仿宋" w:cs="宋体" w:hint="eastAsia"/>
          <w:color w:val="000000"/>
          <w:kern w:val="0"/>
          <w:sz w:val="30"/>
          <w:szCs w:val="30"/>
        </w:rPr>
        <w:t>日前</w:t>
      </w:r>
      <w:r w:rsidRPr="00B425A1">
        <w:rPr>
          <w:rFonts w:ascii="仿宋" w:eastAsia="仿宋" w:hAnsi="仿宋" w:cs="宋体" w:hint="eastAsia"/>
          <w:color w:val="000000"/>
          <w:kern w:val="0"/>
          <w:sz w:val="30"/>
          <w:szCs w:val="30"/>
        </w:rPr>
        <w:t>。</w:t>
      </w:r>
      <w:r w:rsidR="00984D8F" w:rsidRPr="00B425A1">
        <w:rPr>
          <w:rFonts w:ascii="仿宋" w:eastAsia="仿宋" w:hAnsi="仿宋" w:cs="宋体" w:hint="eastAsia"/>
          <w:color w:val="000000"/>
          <w:kern w:val="0"/>
          <w:sz w:val="30"/>
          <w:szCs w:val="30"/>
        </w:rPr>
        <w:t>所有拟录取考生如未在公示结束前递交安徽中医药大学</w:t>
      </w:r>
      <w:r w:rsidR="003B1E2F" w:rsidRPr="00B425A1">
        <w:rPr>
          <w:rFonts w:ascii="仿宋" w:eastAsia="仿宋" w:hAnsi="仿宋" w:cs="宋体" w:hint="eastAsia"/>
          <w:color w:val="000000"/>
          <w:kern w:val="0"/>
          <w:sz w:val="30"/>
          <w:szCs w:val="30"/>
        </w:rPr>
        <w:t>201</w:t>
      </w:r>
      <w:r w:rsidR="00BA638B">
        <w:rPr>
          <w:rFonts w:ascii="仿宋" w:eastAsia="仿宋" w:hAnsi="仿宋" w:cs="宋体" w:hint="eastAsia"/>
          <w:color w:val="000000"/>
          <w:kern w:val="0"/>
          <w:sz w:val="30"/>
          <w:szCs w:val="30"/>
        </w:rPr>
        <w:t>9</w:t>
      </w:r>
      <w:r w:rsidR="003B1E2F" w:rsidRPr="00B425A1">
        <w:rPr>
          <w:rFonts w:ascii="仿宋" w:eastAsia="仿宋" w:hAnsi="仿宋" w:cs="宋体" w:hint="eastAsia"/>
          <w:color w:val="000000"/>
          <w:kern w:val="0"/>
          <w:sz w:val="30"/>
          <w:szCs w:val="30"/>
        </w:rPr>
        <w:t>年普通专升本考试放弃录取资格申请表</w:t>
      </w:r>
      <w:r w:rsidR="003B1E2F" w:rsidRPr="00B425A1">
        <w:rPr>
          <w:rFonts w:ascii="仿宋" w:eastAsia="仿宋" w:hAnsi="仿宋" w:cs="宋体" w:hint="eastAsia"/>
          <w:color w:val="000000"/>
          <w:w w:val="98"/>
          <w:kern w:val="0"/>
          <w:sz w:val="30"/>
          <w:szCs w:val="30"/>
        </w:rPr>
        <w:t>（</w:t>
      </w:r>
      <w:r w:rsidR="00B33D55" w:rsidRPr="00BB2EC1">
        <w:rPr>
          <w:rFonts w:ascii="仿宋" w:eastAsia="仿宋" w:hAnsi="仿宋" w:cs="宋体" w:hint="eastAsia"/>
          <w:kern w:val="0"/>
          <w:sz w:val="30"/>
          <w:szCs w:val="30"/>
        </w:rPr>
        <w:t>见</w:t>
      </w:r>
      <w:r w:rsidR="00B33D55">
        <w:rPr>
          <w:rFonts w:ascii="仿宋" w:eastAsia="仿宋" w:hAnsi="仿宋" w:cs="宋体" w:hint="eastAsia"/>
          <w:kern w:val="0"/>
          <w:sz w:val="30"/>
          <w:szCs w:val="30"/>
        </w:rPr>
        <w:t>我校本科生招生网</w:t>
      </w:r>
      <w:r w:rsidR="003B1E2F" w:rsidRPr="00B425A1">
        <w:rPr>
          <w:rFonts w:ascii="仿宋" w:eastAsia="仿宋" w:hAnsi="仿宋" w:cs="宋体" w:hint="eastAsia"/>
          <w:color w:val="000000"/>
          <w:w w:val="98"/>
          <w:kern w:val="0"/>
          <w:sz w:val="30"/>
          <w:szCs w:val="30"/>
        </w:rPr>
        <w:t>）</w:t>
      </w:r>
      <w:r w:rsidR="003B1E2F" w:rsidRPr="00B425A1">
        <w:rPr>
          <w:rFonts w:ascii="仿宋" w:eastAsia="仿宋" w:hAnsi="仿宋" w:cs="宋体" w:hint="eastAsia"/>
          <w:color w:val="000000"/>
          <w:kern w:val="0"/>
          <w:sz w:val="30"/>
          <w:szCs w:val="30"/>
        </w:rPr>
        <w:t>，</w:t>
      </w:r>
      <w:r w:rsidR="00984D8F" w:rsidRPr="00B425A1">
        <w:rPr>
          <w:rFonts w:ascii="仿宋" w:eastAsia="仿宋" w:hAnsi="仿宋" w:cs="宋体" w:hint="eastAsia"/>
          <w:color w:val="000000"/>
          <w:kern w:val="0"/>
          <w:sz w:val="30"/>
          <w:szCs w:val="30"/>
        </w:rPr>
        <w:t>则</w:t>
      </w:r>
      <w:r w:rsidR="003B1E2F" w:rsidRPr="00B425A1">
        <w:rPr>
          <w:rFonts w:ascii="仿宋" w:eastAsia="仿宋" w:hAnsi="仿宋" w:cs="宋体" w:hint="eastAsia"/>
          <w:color w:val="000000"/>
          <w:kern w:val="0"/>
          <w:sz w:val="30"/>
          <w:szCs w:val="30"/>
        </w:rPr>
        <w:t>视为</w:t>
      </w:r>
      <w:r w:rsidR="00984D8F" w:rsidRPr="00B425A1">
        <w:rPr>
          <w:rFonts w:ascii="仿宋" w:eastAsia="仿宋" w:hAnsi="仿宋" w:cs="宋体" w:hint="eastAsia"/>
          <w:color w:val="000000"/>
          <w:kern w:val="0"/>
          <w:sz w:val="30"/>
          <w:szCs w:val="30"/>
        </w:rPr>
        <w:t>确认录取。</w:t>
      </w:r>
      <w:r w:rsidR="00011DD7" w:rsidRPr="00552E38">
        <w:rPr>
          <w:rFonts w:ascii="仿宋" w:eastAsia="仿宋" w:hAnsi="仿宋" w:cs="宋体" w:hint="eastAsia"/>
          <w:kern w:val="0"/>
          <w:sz w:val="30"/>
          <w:szCs w:val="30"/>
          <w:u w:val="single"/>
        </w:rPr>
        <w:t>对于</w:t>
      </w:r>
      <w:r w:rsidR="00A10388">
        <w:rPr>
          <w:rFonts w:ascii="仿宋" w:eastAsia="仿宋" w:hAnsi="仿宋" w:cs="宋体" w:hint="eastAsia"/>
          <w:kern w:val="0"/>
          <w:sz w:val="30"/>
          <w:szCs w:val="30"/>
          <w:u w:val="single"/>
        </w:rPr>
        <w:t>5月28日前</w:t>
      </w:r>
      <w:r w:rsidR="00011DD7" w:rsidRPr="00552E38">
        <w:rPr>
          <w:rFonts w:ascii="仿宋" w:eastAsia="仿宋" w:hAnsi="仿宋" w:cs="宋体" w:hint="eastAsia"/>
          <w:kern w:val="0"/>
          <w:sz w:val="30"/>
          <w:szCs w:val="30"/>
          <w:u w:val="single"/>
        </w:rPr>
        <w:t>放弃录取资格的</w:t>
      </w:r>
      <w:r w:rsidR="00A10388">
        <w:rPr>
          <w:rFonts w:ascii="仿宋" w:eastAsia="仿宋" w:hAnsi="仿宋" w:cs="宋体" w:hint="eastAsia"/>
          <w:kern w:val="0"/>
          <w:sz w:val="30"/>
          <w:szCs w:val="30"/>
          <w:u w:val="single"/>
        </w:rPr>
        <w:t>考生</w:t>
      </w:r>
      <w:r w:rsidR="00011DD7" w:rsidRPr="00552E38">
        <w:rPr>
          <w:rFonts w:ascii="仿宋" w:eastAsia="仿宋" w:hAnsi="仿宋" w:cs="宋体" w:hint="eastAsia"/>
          <w:kern w:val="0"/>
          <w:sz w:val="30"/>
          <w:szCs w:val="30"/>
          <w:u w:val="single"/>
        </w:rPr>
        <w:t>，我校</w:t>
      </w:r>
      <w:r w:rsidR="00FA3602" w:rsidRPr="00552E38">
        <w:rPr>
          <w:rFonts w:ascii="仿宋" w:eastAsia="仿宋" w:hAnsi="仿宋" w:cs="宋体" w:hint="eastAsia"/>
          <w:kern w:val="0"/>
          <w:sz w:val="30"/>
          <w:szCs w:val="30"/>
          <w:u w:val="single"/>
        </w:rPr>
        <w:t>将</w:t>
      </w:r>
      <w:r w:rsidR="00984D8F" w:rsidRPr="00552E38">
        <w:rPr>
          <w:rFonts w:ascii="仿宋" w:eastAsia="仿宋" w:hAnsi="仿宋" w:cs="宋体" w:hint="eastAsia"/>
          <w:kern w:val="0"/>
          <w:sz w:val="30"/>
          <w:szCs w:val="30"/>
          <w:u w:val="single"/>
        </w:rPr>
        <w:t>在其余参加考试的合格考生中</w:t>
      </w:r>
      <w:r w:rsidR="00011DD7" w:rsidRPr="00552E38">
        <w:rPr>
          <w:rFonts w:ascii="仿宋" w:eastAsia="仿宋" w:hAnsi="仿宋" w:cs="宋体" w:hint="eastAsia"/>
          <w:kern w:val="0"/>
          <w:sz w:val="30"/>
          <w:szCs w:val="30"/>
          <w:u w:val="single"/>
        </w:rPr>
        <w:t>按</w:t>
      </w:r>
      <w:r w:rsidR="00A84E3F" w:rsidRPr="00552E38">
        <w:rPr>
          <w:rFonts w:ascii="仿宋" w:eastAsia="仿宋" w:hAnsi="仿宋" w:cs="宋体" w:hint="eastAsia"/>
          <w:kern w:val="0"/>
          <w:sz w:val="30"/>
          <w:szCs w:val="30"/>
          <w:u w:val="single"/>
        </w:rPr>
        <w:t>总分从高</w:t>
      </w:r>
      <w:r w:rsidR="00011DD7" w:rsidRPr="00552E38">
        <w:rPr>
          <w:rFonts w:ascii="仿宋" w:eastAsia="仿宋" w:hAnsi="仿宋" w:cs="宋体" w:hint="eastAsia"/>
          <w:kern w:val="0"/>
          <w:sz w:val="30"/>
          <w:szCs w:val="30"/>
          <w:u w:val="single"/>
        </w:rPr>
        <w:t>到</w:t>
      </w:r>
      <w:r w:rsidR="00A84E3F" w:rsidRPr="00552E38">
        <w:rPr>
          <w:rFonts w:ascii="仿宋" w:eastAsia="仿宋" w:hAnsi="仿宋" w:cs="宋体" w:hint="eastAsia"/>
          <w:kern w:val="0"/>
          <w:sz w:val="30"/>
          <w:szCs w:val="30"/>
          <w:u w:val="single"/>
        </w:rPr>
        <w:t>低</w:t>
      </w:r>
      <w:r w:rsidR="00011DD7" w:rsidRPr="00552E38">
        <w:rPr>
          <w:rFonts w:ascii="仿宋" w:eastAsia="仿宋" w:hAnsi="仿宋" w:cs="宋体" w:hint="eastAsia"/>
          <w:kern w:val="0"/>
          <w:sz w:val="30"/>
          <w:szCs w:val="30"/>
          <w:u w:val="single"/>
        </w:rPr>
        <w:t>的</w:t>
      </w:r>
      <w:r w:rsidR="00020B1A" w:rsidRPr="00552E38">
        <w:rPr>
          <w:rFonts w:ascii="仿宋" w:eastAsia="仿宋" w:hAnsi="仿宋" w:cs="宋体" w:hint="eastAsia"/>
          <w:kern w:val="0"/>
          <w:sz w:val="30"/>
          <w:szCs w:val="30"/>
          <w:u w:val="single"/>
        </w:rPr>
        <w:t>原则</w:t>
      </w:r>
      <w:r w:rsidR="00984D8F" w:rsidRPr="00552E38">
        <w:rPr>
          <w:rFonts w:ascii="仿宋" w:eastAsia="仿宋" w:hAnsi="仿宋" w:cs="宋体" w:hint="eastAsia"/>
          <w:kern w:val="0"/>
          <w:sz w:val="30"/>
          <w:szCs w:val="30"/>
          <w:u w:val="single"/>
        </w:rPr>
        <w:t>进行递补录取。</w:t>
      </w:r>
      <w:r w:rsidR="004C6681">
        <w:rPr>
          <w:rFonts w:ascii="仿宋" w:eastAsia="仿宋" w:hAnsi="仿宋" w:cs="宋体" w:hint="eastAsia"/>
          <w:kern w:val="0"/>
          <w:sz w:val="30"/>
          <w:szCs w:val="30"/>
          <w:u w:val="single"/>
        </w:rPr>
        <w:t>5月31日后，不再补录。</w:t>
      </w:r>
    </w:p>
    <w:p w:rsidR="0069217E" w:rsidRPr="00B425A1" w:rsidRDefault="0069217E" w:rsidP="00BB2EC1">
      <w:pPr>
        <w:spacing w:line="440" w:lineRule="exact"/>
        <w:ind w:firstLineChars="198" w:firstLine="596"/>
        <w:rPr>
          <w:rFonts w:ascii="仿宋" w:eastAsia="仿宋" w:hAnsi="仿宋"/>
          <w:b/>
          <w:sz w:val="30"/>
          <w:szCs w:val="30"/>
        </w:rPr>
      </w:pPr>
      <w:r w:rsidRPr="00B425A1">
        <w:rPr>
          <w:rFonts w:ascii="仿宋" w:eastAsia="仿宋" w:hAnsi="仿宋" w:hint="eastAsia"/>
          <w:b/>
          <w:sz w:val="30"/>
          <w:szCs w:val="30"/>
        </w:rPr>
        <w:t>（</w:t>
      </w:r>
      <w:r w:rsidR="00DA1250">
        <w:rPr>
          <w:rFonts w:ascii="仿宋" w:eastAsia="仿宋" w:hAnsi="仿宋" w:hint="eastAsia"/>
          <w:b/>
          <w:sz w:val="30"/>
          <w:szCs w:val="30"/>
        </w:rPr>
        <w:t>六</w:t>
      </w:r>
      <w:r w:rsidRPr="00B425A1">
        <w:rPr>
          <w:rFonts w:ascii="仿宋" w:eastAsia="仿宋" w:hAnsi="仿宋" w:hint="eastAsia"/>
          <w:b/>
          <w:sz w:val="30"/>
          <w:szCs w:val="30"/>
        </w:rPr>
        <w:t>）录取通知书发放</w:t>
      </w:r>
    </w:p>
    <w:p w:rsidR="0069217E" w:rsidRPr="00B425A1" w:rsidRDefault="0069217E" w:rsidP="003A0E05">
      <w:pPr>
        <w:widowControl/>
        <w:spacing w:line="44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color w:val="000000"/>
          <w:kern w:val="0"/>
          <w:sz w:val="30"/>
          <w:szCs w:val="30"/>
        </w:rPr>
        <w:t>根据录取</w:t>
      </w:r>
      <w:r w:rsidR="00B31F8F" w:rsidRPr="00B425A1">
        <w:rPr>
          <w:rFonts w:ascii="仿宋" w:eastAsia="仿宋" w:hAnsi="仿宋" w:cs="宋体" w:hint="eastAsia"/>
          <w:color w:val="000000"/>
          <w:kern w:val="0"/>
          <w:sz w:val="30"/>
          <w:szCs w:val="30"/>
        </w:rPr>
        <w:t>确认</w:t>
      </w:r>
      <w:r w:rsidRPr="00B425A1">
        <w:rPr>
          <w:rFonts w:ascii="仿宋" w:eastAsia="仿宋" w:hAnsi="仿宋" w:cs="宋体" w:hint="eastAsia"/>
          <w:color w:val="000000"/>
          <w:kern w:val="0"/>
          <w:sz w:val="30"/>
          <w:szCs w:val="30"/>
        </w:rPr>
        <w:t>考生名单，学校将按照规定发放新生《录取通知书》并及时寄发考生本人。</w:t>
      </w:r>
    </w:p>
    <w:p w:rsidR="006A0268" w:rsidRPr="00B425A1" w:rsidRDefault="00C31958" w:rsidP="00BB2EC1">
      <w:pPr>
        <w:widowControl/>
        <w:spacing w:line="440" w:lineRule="exact"/>
        <w:ind w:firstLineChars="198" w:firstLine="596"/>
        <w:jc w:val="left"/>
        <w:rPr>
          <w:rFonts w:ascii="仿宋" w:eastAsia="仿宋" w:hAnsi="仿宋" w:cs="宋体"/>
          <w:b/>
          <w:kern w:val="0"/>
          <w:sz w:val="30"/>
          <w:szCs w:val="30"/>
        </w:rPr>
      </w:pPr>
      <w:r w:rsidRPr="00B425A1">
        <w:rPr>
          <w:rFonts w:ascii="仿宋" w:eastAsia="仿宋" w:hAnsi="仿宋" w:cs="宋体" w:hint="eastAsia"/>
          <w:b/>
          <w:kern w:val="0"/>
          <w:sz w:val="30"/>
          <w:szCs w:val="30"/>
        </w:rPr>
        <w:t>十</w:t>
      </w:r>
      <w:r w:rsidR="006A0268" w:rsidRPr="00B425A1">
        <w:rPr>
          <w:rFonts w:ascii="仿宋" w:eastAsia="仿宋" w:hAnsi="仿宋" w:cs="宋体" w:hint="eastAsia"/>
          <w:b/>
          <w:kern w:val="0"/>
          <w:sz w:val="30"/>
          <w:szCs w:val="30"/>
        </w:rPr>
        <w:t>、有关政策</w:t>
      </w:r>
      <w:r w:rsidR="009E1901" w:rsidRPr="00B425A1">
        <w:rPr>
          <w:rFonts w:ascii="仿宋" w:eastAsia="仿宋" w:hAnsi="仿宋" w:cs="宋体" w:hint="eastAsia"/>
          <w:b/>
          <w:kern w:val="0"/>
          <w:sz w:val="30"/>
          <w:szCs w:val="30"/>
        </w:rPr>
        <w:t>规定</w:t>
      </w:r>
    </w:p>
    <w:p w:rsidR="00010601" w:rsidRPr="00BB2EC1" w:rsidRDefault="000B3DD8" w:rsidP="00BB2EC1">
      <w:pPr>
        <w:spacing w:line="440" w:lineRule="exact"/>
        <w:ind w:firstLineChars="200" w:firstLine="600"/>
        <w:rPr>
          <w:rFonts w:ascii="仿宋" w:eastAsia="仿宋" w:hAnsi="仿宋" w:cs="宋体"/>
          <w:color w:val="000000"/>
          <w:kern w:val="0"/>
          <w:sz w:val="30"/>
          <w:szCs w:val="30"/>
        </w:rPr>
      </w:pPr>
      <w:r w:rsidRPr="00BB2EC1">
        <w:rPr>
          <w:rFonts w:ascii="仿宋" w:eastAsia="仿宋" w:hAnsi="仿宋" w:cs="宋体" w:hint="eastAsia"/>
          <w:color w:val="000000"/>
          <w:kern w:val="0"/>
          <w:sz w:val="30"/>
          <w:szCs w:val="30"/>
        </w:rPr>
        <w:t>1、</w:t>
      </w:r>
      <w:r w:rsidR="006A0268" w:rsidRPr="00BB2EC1">
        <w:rPr>
          <w:rFonts w:ascii="仿宋" w:eastAsia="仿宋" w:hAnsi="仿宋" w:cs="宋体" w:hint="eastAsia"/>
          <w:color w:val="000000"/>
          <w:kern w:val="0"/>
          <w:sz w:val="30"/>
          <w:szCs w:val="30"/>
        </w:rPr>
        <w:t>根据《</w:t>
      </w:r>
      <w:r w:rsidR="006A0268" w:rsidRPr="00BB2EC1">
        <w:rPr>
          <w:rFonts w:ascii="仿宋" w:eastAsia="仿宋" w:hAnsi="仿宋" w:cs="宋体"/>
          <w:color w:val="000000"/>
          <w:kern w:val="0"/>
          <w:sz w:val="30"/>
          <w:szCs w:val="30"/>
        </w:rPr>
        <w:t>安徽省教育厅关于印发安徽省职业院校升学考试改革试点方案（试行）的通知</w:t>
      </w:r>
      <w:r w:rsidR="006A0268" w:rsidRPr="00BB2EC1">
        <w:rPr>
          <w:rFonts w:ascii="仿宋" w:eastAsia="仿宋" w:hAnsi="仿宋" w:cs="宋体" w:hint="eastAsia"/>
          <w:color w:val="000000"/>
          <w:kern w:val="0"/>
          <w:sz w:val="30"/>
          <w:szCs w:val="30"/>
        </w:rPr>
        <w:t>》（皖招办</w:t>
      </w:r>
      <w:r w:rsidR="00EB251A" w:rsidRPr="00BB2EC1">
        <w:rPr>
          <w:rFonts w:ascii="仿宋" w:eastAsia="仿宋" w:hAnsi="仿宋" w:cs="宋体"/>
          <w:color w:val="000000"/>
          <w:kern w:val="0"/>
          <w:sz w:val="30"/>
          <w:szCs w:val="30"/>
        </w:rPr>
        <w:t>〔201</w:t>
      </w:r>
      <w:r w:rsidR="00EB251A" w:rsidRPr="00BB2EC1">
        <w:rPr>
          <w:rFonts w:ascii="仿宋" w:eastAsia="仿宋" w:hAnsi="仿宋" w:cs="宋体" w:hint="eastAsia"/>
          <w:color w:val="000000"/>
          <w:kern w:val="0"/>
          <w:sz w:val="30"/>
          <w:szCs w:val="30"/>
        </w:rPr>
        <w:t>4</w:t>
      </w:r>
      <w:r w:rsidR="00EB251A" w:rsidRPr="00BB2EC1">
        <w:rPr>
          <w:rFonts w:ascii="仿宋" w:eastAsia="仿宋" w:hAnsi="仿宋" w:cs="宋体"/>
          <w:color w:val="000000"/>
          <w:kern w:val="0"/>
          <w:sz w:val="30"/>
          <w:szCs w:val="30"/>
        </w:rPr>
        <w:t>〕</w:t>
      </w:r>
      <w:r w:rsidR="006A0268" w:rsidRPr="00BB2EC1">
        <w:rPr>
          <w:rFonts w:ascii="仿宋" w:eastAsia="仿宋" w:hAnsi="仿宋" w:cs="宋体" w:hint="eastAsia"/>
          <w:color w:val="000000"/>
          <w:kern w:val="0"/>
          <w:sz w:val="30"/>
          <w:szCs w:val="30"/>
        </w:rPr>
        <w:t>2号）有关政策，</w:t>
      </w:r>
      <w:r w:rsidR="006A0268" w:rsidRPr="00BB2EC1">
        <w:rPr>
          <w:rFonts w:ascii="仿宋" w:eastAsia="仿宋" w:hAnsi="仿宋" w:cs="宋体"/>
          <w:color w:val="000000"/>
          <w:kern w:val="0"/>
          <w:sz w:val="30"/>
          <w:szCs w:val="30"/>
        </w:rPr>
        <w:t>获得</w:t>
      </w:r>
      <w:r w:rsidR="006A0268" w:rsidRPr="00BB2EC1">
        <w:rPr>
          <w:rFonts w:ascii="仿宋" w:eastAsia="仿宋" w:hAnsi="仿宋" w:cs="宋体" w:hint="eastAsia"/>
          <w:color w:val="000000"/>
          <w:kern w:val="0"/>
          <w:sz w:val="30"/>
          <w:szCs w:val="30"/>
          <w:u w:val="single"/>
        </w:rPr>
        <w:t>我</w:t>
      </w:r>
      <w:r w:rsidR="006A0268" w:rsidRPr="00BB2EC1">
        <w:rPr>
          <w:rFonts w:ascii="仿宋" w:eastAsia="仿宋" w:hAnsi="仿宋" w:cs="宋体"/>
          <w:color w:val="000000"/>
          <w:kern w:val="0"/>
          <w:sz w:val="30"/>
          <w:szCs w:val="30"/>
          <w:u w:val="single"/>
        </w:rPr>
        <w:t>省</w:t>
      </w:r>
      <w:r w:rsidR="002573F5" w:rsidRPr="00BB2EC1">
        <w:rPr>
          <w:rFonts w:ascii="仿宋" w:eastAsia="仿宋" w:hAnsi="仿宋" w:cs="宋体" w:hint="eastAsia"/>
          <w:color w:val="000000"/>
          <w:kern w:val="0"/>
          <w:sz w:val="30"/>
          <w:szCs w:val="30"/>
          <w:u w:val="single"/>
        </w:rPr>
        <w:t>教育厅等部门联合主办的全省</w:t>
      </w:r>
      <w:r w:rsidR="006A0268" w:rsidRPr="00BB2EC1">
        <w:rPr>
          <w:rFonts w:ascii="仿宋" w:eastAsia="仿宋" w:hAnsi="仿宋" w:cs="宋体"/>
          <w:color w:val="000000"/>
          <w:kern w:val="0"/>
          <w:sz w:val="30"/>
          <w:szCs w:val="30"/>
          <w:u w:val="single"/>
        </w:rPr>
        <w:t>职业院校技能大赛一等奖或</w:t>
      </w:r>
      <w:r w:rsidR="002573F5" w:rsidRPr="00BB2EC1">
        <w:rPr>
          <w:rFonts w:ascii="仿宋" w:eastAsia="仿宋" w:hAnsi="仿宋" w:cs="宋体" w:hint="eastAsia"/>
          <w:color w:val="000000"/>
          <w:kern w:val="0"/>
          <w:sz w:val="30"/>
          <w:szCs w:val="30"/>
          <w:u w:val="single"/>
        </w:rPr>
        <w:t>教育部等部委联合主办的</w:t>
      </w:r>
      <w:r w:rsidR="006A0268" w:rsidRPr="00BB2EC1">
        <w:rPr>
          <w:rFonts w:ascii="仿宋" w:eastAsia="仿宋" w:hAnsi="仿宋" w:cs="宋体"/>
          <w:color w:val="000000"/>
          <w:kern w:val="0"/>
          <w:sz w:val="30"/>
          <w:szCs w:val="30"/>
          <w:u w:val="single"/>
        </w:rPr>
        <w:t>全国职业院校技能大赛三等奖及以上的高职（专科）应届毕业生</w:t>
      </w:r>
      <w:r w:rsidR="006A0268" w:rsidRPr="00BB2EC1">
        <w:rPr>
          <w:rFonts w:ascii="仿宋" w:eastAsia="仿宋" w:hAnsi="仿宋" w:cs="宋体"/>
          <w:color w:val="000000"/>
          <w:kern w:val="0"/>
          <w:sz w:val="30"/>
          <w:szCs w:val="30"/>
        </w:rPr>
        <w:t>报考相应</w:t>
      </w:r>
      <w:r w:rsidR="00466DFC" w:rsidRPr="00BB2EC1">
        <w:rPr>
          <w:rFonts w:ascii="仿宋" w:eastAsia="仿宋" w:hAnsi="仿宋" w:cs="宋体" w:hint="eastAsia"/>
          <w:color w:val="000000"/>
          <w:kern w:val="0"/>
          <w:sz w:val="30"/>
          <w:szCs w:val="30"/>
        </w:rPr>
        <w:t>专升本</w:t>
      </w:r>
      <w:r w:rsidR="006A0268" w:rsidRPr="00BB2EC1">
        <w:rPr>
          <w:rFonts w:ascii="仿宋" w:eastAsia="仿宋" w:hAnsi="仿宋" w:cs="宋体"/>
          <w:color w:val="000000"/>
          <w:kern w:val="0"/>
          <w:sz w:val="30"/>
          <w:szCs w:val="30"/>
        </w:rPr>
        <w:t>专业</w:t>
      </w:r>
      <w:r w:rsidR="00D635A9" w:rsidRPr="00BB2EC1">
        <w:rPr>
          <w:rFonts w:ascii="仿宋" w:eastAsia="仿宋" w:hAnsi="仿宋" w:cs="宋体" w:hint="eastAsia"/>
          <w:color w:val="000000"/>
          <w:kern w:val="0"/>
          <w:sz w:val="30"/>
          <w:szCs w:val="30"/>
        </w:rPr>
        <w:t>的</w:t>
      </w:r>
      <w:r w:rsidR="006A0268" w:rsidRPr="00BB2EC1">
        <w:rPr>
          <w:rFonts w:ascii="仿宋" w:eastAsia="仿宋" w:hAnsi="仿宋" w:cs="宋体"/>
          <w:color w:val="000000"/>
          <w:kern w:val="0"/>
          <w:sz w:val="30"/>
          <w:szCs w:val="30"/>
        </w:rPr>
        <w:t>，</w:t>
      </w:r>
      <w:r w:rsidR="00466DFC" w:rsidRPr="00BB2EC1">
        <w:rPr>
          <w:rFonts w:ascii="仿宋" w:eastAsia="仿宋" w:hAnsi="仿宋" w:cs="宋体" w:hint="eastAsia"/>
          <w:color w:val="000000"/>
          <w:kern w:val="0"/>
          <w:sz w:val="30"/>
          <w:szCs w:val="30"/>
        </w:rPr>
        <w:t>需在</w:t>
      </w:r>
      <w:r w:rsidR="001D3A58" w:rsidRPr="00BB2EC1">
        <w:rPr>
          <w:rFonts w:ascii="仿宋" w:eastAsia="仿宋" w:hAnsi="仿宋" w:cs="宋体" w:hint="eastAsia"/>
          <w:color w:val="000000"/>
          <w:kern w:val="0"/>
          <w:sz w:val="30"/>
          <w:szCs w:val="30"/>
        </w:rPr>
        <w:t>4</w:t>
      </w:r>
      <w:r w:rsidR="00466DFC" w:rsidRPr="00BB2EC1">
        <w:rPr>
          <w:rFonts w:ascii="仿宋" w:eastAsia="仿宋" w:hAnsi="仿宋" w:cs="宋体" w:hint="eastAsia"/>
          <w:color w:val="000000"/>
          <w:kern w:val="0"/>
          <w:sz w:val="30"/>
          <w:szCs w:val="30"/>
        </w:rPr>
        <w:t>月</w:t>
      </w:r>
      <w:r w:rsidR="00F56028" w:rsidRPr="00BB2EC1">
        <w:rPr>
          <w:rFonts w:ascii="仿宋" w:eastAsia="仿宋" w:hAnsi="仿宋" w:cs="宋体" w:hint="eastAsia"/>
          <w:color w:val="000000"/>
          <w:kern w:val="0"/>
          <w:sz w:val="30"/>
          <w:szCs w:val="30"/>
        </w:rPr>
        <w:t>1</w:t>
      </w:r>
      <w:r w:rsidR="007D1BE6" w:rsidRPr="00BB2EC1">
        <w:rPr>
          <w:rFonts w:ascii="仿宋" w:eastAsia="仿宋" w:hAnsi="仿宋" w:cs="宋体" w:hint="eastAsia"/>
          <w:color w:val="000000"/>
          <w:kern w:val="0"/>
          <w:sz w:val="30"/>
          <w:szCs w:val="30"/>
        </w:rPr>
        <w:t>6</w:t>
      </w:r>
      <w:r w:rsidR="00466DFC" w:rsidRPr="00BB2EC1">
        <w:rPr>
          <w:rFonts w:ascii="仿宋" w:eastAsia="仿宋" w:hAnsi="仿宋" w:cs="宋体" w:hint="eastAsia"/>
          <w:color w:val="000000"/>
          <w:kern w:val="0"/>
          <w:sz w:val="30"/>
          <w:szCs w:val="30"/>
        </w:rPr>
        <w:t>日-</w:t>
      </w:r>
      <w:r w:rsidR="007D1BE6" w:rsidRPr="00BB2EC1">
        <w:rPr>
          <w:rFonts w:ascii="仿宋" w:eastAsia="仿宋" w:hAnsi="仿宋" w:cs="宋体" w:hint="eastAsia"/>
          <w:color w:val="000000"/>
          <w:kern w:val="0"/>
          <w:sz w:val="30"/>
          <w:szCs w:val="30"/>
        </w:rPr>
        <w:t>19</w:t>
      </w:r>
      <w:r w:rsidR="00466DFC" w:rsidRPr="00BB2EC1">
        <w:rPr>
          <w:rFonts w:ascii="仿宋" w:eastAsia="仿宋" w:hAnsi="仿宋" w:cs="宋体" w:hint="eastAsia"/>
          <w:color w:val="000000"/>
          <w:kern w:val="0"/>
          <w:sz w:val="30"/>
          <w:szCs w:val="30"/>
        </w:rPr>
        <w:t>日参加网上信息填报，</w:t>
      </w:r>
      <w:r w:rsidR="001D3A58" w:rsidRPr="00BB2EC1">
        <w:rPr>
          <w:rFonts w:ascii="仿宋" w:eastAsia="仿宋" w:hAnsi="仿宋" w:cs="宋体" w:hint="eastAsia"/>
          <w:color w:val="000000"/>
          <w:kern w:val="0"/>
          <w:sz w:val="30"/>
          <w:szCs w:val="30"/>
        </w:rPr>
        <w:t>4</w:t>
      </w:r>
      <w:r w:rsidR="00466DFC" w:rsidRPr="00BB2EC1">
        <w:rPr>
          <w:rFonts w:ascii="仿宋" w:eastAsia="仿宋" w:hAnsi="仿宋" w:cs="宋体" w:hint="eastAsia"/>
          <w:color w:val="000000"/>
          <w:kern w:val="0"/>
          <w:sz w:val="30"/>
          <w:szCs w:val="30"/>
        </w:rPr>
        <w:t>月2</w:t>
      </w:r>
      <w:r w:rsidR="0071283A" w:rsidRPr="00BB2EC1">
        <w:rPr>
          <w:rFonts w:ascii="仿宋" w:eastAsia="仿宋" w:hAnsi="仿宋" w:cs="宋体" w:hint="eastAsia"/>
          <w:color w:val="000000"/>
          <w:kern w:val="0"/>
          <w:sz w:val="30"/>
          <w:szCs w:val="30"/>
        </w:rPr>
        <w:t>2</w:t>
      </w:r>
      <w:r w:rsidR="00466DFC" w:rsidRPr="00BB2EC1">
        <w:rPr>
          <w:rFonts w:ascii="仿宋" w:eastAsia="仿宋" w:hAnsi="仿宋" w:cs="宋体" w:hint="eastAsia"/>
          <w:color w:val="000000"/>
          <w:kern w:val="0"/>
          <w:sz w:val="30"/>
          <w:szCs w:val="30"/>
        </w:rPr>
        <w:t>日来我校梅山路校区华佗楼一楼，携带</w:t>
      </w:r>
      <w:r w:rsidR="00466DFC" w:rsidRPr="00BB2EC1">
        <w:rPr>
          <w:rFonts w:ascii="仿宋" w:eastAsia="仿宋" w:hAnsi="仿宋" w:cs="宋体" w:hint="eastAsia"/>
          <w:color w:val="000000"/>
          <w:kern w:val="0"/>
          <w:sz w:val="30"/>
          <w:szCs w:val="30"/>
        </w:rPr>
        <w:lastRenderedPageBreak/>
        <w:t>上述比赛获奖原件、复印件进行现场报名、资格审查，审查通过的可以不参加考试，</w:t>
      </w:r>
      <w:r w:rsidR="006A0268" w:rsidRPr="00BB2EC1">
        <w:rPr>
          <w:rFonts w:ascii="仿宋" w:eastAsia="仿宋" w:hAnsi="仿宋" w:cs="宋体"/>
          <w:color w:val="000000"/>
          <w:kern w:val="0"/>
          <w:sz w:val="30"/>
          <w:szCs w:val="30"/>
        </w:rPr>
        <w:t>经</w:t>
      </w:r>
      <w:r w:rsidR="006A0268" w:rsidRPr="00BB2EC1">
        <w:rPr>
          <w:rFonts w:ascii="仿宋" w:eastAsia="仿宋" w:hAnsi="仿宋" w:cs="宋体" w:hint="eastAsia"/>
          <w:color w:val="000000"/>
          <w:kern w:val="0"/>
          <w:sz w:val="30"/>
          <w:szCs w:val="30"/>
        </w:rPr>
        <w:t>我校</w:t>
      </w:r>
      <w:r w:rsidR="00FD0D81" w:rsidRPr="00BB2EC1">
        <w:rPr>
          <w:rFonts w:ascii="仿宋" w:eastAsia="仿宋" w:hAnsi="仿宋" w:cs="宋体"/>
          <w:color w:val="000000"/>
          <w:kern w:val="0"/>
          <w:sz w:val="30"/>
          <w:szCs w:val="30"/>
        </w:rPr>
        <w:t>面试</w:t>
      </w:r>
      <w:r w:rsidR="00466DFC" w:rsidRPr="00BB2EC1">
        <w:rPr>
          <w:rFonts w:ascii="仿宋" w:eastAsia="仿宋" w:hAnsi="仿宋" w:cs="宋体" w:hint="eastAsia"/>
          <w:color w:val="000000"/>
          <w:kern w:val="0"/>
          <w:sz w:val="30"/>
          <w:szCs w:val="30"/>
        </w:rPr>
        <w:t>后</w:t>
      </w:r>
      <w:r w:rsidR="00804F69" w:rsidRPr="00BB2EC1">
        <w:rPr>
          <w:rFonts w:ascii="仿宋" w:eastAsia="仿宋" w:hAnsi="仿宋" w:cs="宋体" w:hint="eastAsia"/>
          <w:color w:val="000000"/>
          <w:kern w:val="0"/>
          <w:sz w:val="30"/>
          <w:szCs w:val="30"/>
        </w:rPr>
        <w:t>，</w:t>
      </w:r>
      <w:r w:rsidR="00010601" w:rsidRPr="00BB2EC1">
        <w:rPr>
          <w:rFonts w:ascii="仿宋" w:eastAsia="仿宋" w:hAnsi="仿宋" w:cs="宋体" w:hint="eastAsia"/>
          <w:color w:val="000000"/>
          <w:kern w:val="0"/>
          <w:sz w:val="30"/>
          <w:szCs w:val="30"/>
        </w:rPr>
        <w:t>按不超过今年招生计划的</w:t>
      </w:r>
      <w:r w:rsidR="005A1D51" w:rsidRPr="00BB2EC1">
        <w:rPr>
          <w:rFonts w:ascii="仿宋" w:eastAsia="仿宋" w:hAnsi="仿宋" w:cs="宋体" w:hint="eastAsia"/>
          <w:color w:val="000000"/>
          <w:kern w:val="0"/>
          <w:sz w:val="30"/>
          <w:szCs w:val="30"/>
        </w:rPr>
        <w:t>5</w:t>
      </w:r>
      <w:r w:rsidR="00010601" w:rsidRPr="00BB2EC1">
        <w:rPr>
          <w:rFonts w:ascii="仿宋" w:eastAsia="仿宋" w:hAnsi="仿宋" w:cs="宋体" w:hint="eastAsia"/>
          <w:color w:val="000000"/>
          <w:kern w:val="0"/>
          <w:sz w:val="30"/>
          <w:szCs w:val="30"/>
        </w:rPr>
        <w:t>%进行录取，公示一周无异议者取得拟录取资格</w:t>
      </w:r>
      <w:r w:rsidR="00B90807" w:rsidRPr="00BB2EC1">
        <w:rPr>
          <w:rFonts w:ascii="仿宋" w:eastAsia="仿宋" w:hAnsi="仿宋" w:cs="宋体" w:hint="eastAsia"/>
          <w:color w:val="000000"/>
          <w:kern w:val="0"/>
          <w:sz w:val="30"/>
          <w:szCs w:val="30"/>
        </w:rPr>
        <w:t>，实际录取名额占所报专业招生总计划</w:t>
      </w:r>
      <w:r w:rsidR="00010601" w:rsidRPr="00BB2EC1">
        <w:rPr>
          <w:rFonts w:ascii="仿宋" w:eastAsia="仿宋" w:hAnsi="仿宋" w:cs="宋体" w:hint="eastAsia"/>
          <w:color w:val="000000"/>
          <w:kern w:val="0"/>
          <w:sz w:val="30"/>
          <w:szCs w:val="30"/>
        </w:rPr>
        <w:t>。</w:t>
      </w:r>
    </w:p>
    <w:p w:rsidR="000B3DD8" w:rsidRPr="00B425A1" w:rsidRDefault="000B3DD8"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2、</w:t>
      </w:r>
      <w:r w:rsidR="00A0036C" w:rsidRPr="00B425A1">
        <w:rPr>
          <w:rFonts w:ascii="仿宋" w:eastAsia="仿宋" w:hAnsi="仿宋" w:cs="宋体" w:hint="eastAsia"/>
          <w:kern w:val="0"/>
          <w:sz w:val="30"/>
          <w:szCs w:val="30"/>
          <w:u w:val="single"/>
        </w:rPr>
        <w:t>退役的应届专科毕业生报考我校专升本，经</w:t>
      </w:r>
      <w:r w:rsidR="00505F1B" w:rsidRPr="00B425A1">
        <w:rPr>
          <w:rFonts w:ascii="仿宋" w:eastAsia="仿宋" w:hAnsi="仿宋" w:cs="宋体" w:hint="eastAsia"/>
          <w:kern w:val="0"/>
          <w:sz w:val="30"/>
          <w:szCs w:val="30"/>
          <w:u w:val="single"/>
        </w:rPr>
        <w:t>网上信息填报、</w:t>
      </w:r>
      <w:r w:rsidR="00A0036C" w:rsidRPr="00B425A1">
        <w:rPr>
          <w:rFonts w:ascii="仿宋" w:eastAsia="仿宋" w:hAnsi="仿宋" w:cs="宋体" w:hint="eastAsia"/>
          <w:kern w:val="0"/>
          <w:sz w:val="30"/>
          <w:szCs w:val="30"/>
          <w:u w:val="single"/>
        </w:rPr>
        <w:t>资格审查、考试后，在达到</w:t>
      </w:r>
      <w:r w:rsidR="00A0036C" w:rsidRPr="00B425A1">
        <w:rPr>
          <w:rFonts w:ascii="仿宋" w:eastAsia="仿宋" w:hAnsi="仿宋" w:cs="宋体" w:hint="eastAsia"/>
          <w:color w:val="000000"/>
          <w:kern w:val="0"/>
          <w:sz w:val="30"/>
          <w:szCs w:val="30"/>
          <w:u w:val="single"/>
        </w:rPr>
        <w:t>每门考试科目最</w:t>
      </w:r>
      <w:r w:rsidR="005A1D51">
        <w:rPr>
          <w:rFonts w:ascii="仿宋" w:eastAsia="仿宋" w:hAnsi="仿宋" w:cs="宋体" w:hint="eastAsia"/>
          <w:color w:val="000000"/>
          <w:kern w:val="0"/>
          <w:sz w:val="30"/>
          <w:szCs w:val="30"/>
          <w:u w:val="single"/>
        </w:rPr>
        <w:t>低分</w:t>
      </w:r>
      <w:r w:rsidR="00A0036C" w:rsidRPr="00B425A1">
        <w:rPr>
          <w:rFonts w:ascii="仿宋" w:eastAsia="仿宋" w:hAnsi="仿宋" w:cs="宋体" w:hint="eastAsia"/>
          <w:color w:val="000000"/>
          <w:kern w:val="0"/>
          <w:sz w:val="30"/>
          <w:szCs w:val="30"/>
          <w:u w:val="single"/>
        </w:rPr>
        <w:t>的合格考生中，按照单列计划总分排序从高到低录取。</w:t>
      </w:r>
      <w:r w:rsidR="00C374B3" w:rsidRPr="00B425A1">
        <w:rPr>
          <w:rFonts w:ascii="仿宋" w:eastAsia="仿宋" w:hAnsi="仿宋" w:cs="宋体" w:hint="eastAsia"/>
          <w:color w:val="000000"/>
          <w:kern w:val="0"/>
          <w:sz w:val="30"/>
          <w:szCs w:val="30"/>
          <w:u w:val="single"/>
        </w:rPr>
        <w:t>入伍期间荣立三等功以上奖励的高职（专科）</w:t>
      </w:r>
      <w:r w:rsidR="008E352C" w:rsidRPr="00B425A1">
        <w:rPr>
          <w:rFonts w:ascii="仿宋" w:eastAsia="仿宋" w:hAnsi="仿宋" w:cs="宋体" w:hint="eastAsia"/>
          <w:color w:val="000000"/>
          <w:kern w:val="0"/>
          <w:sz w:val="30"/>
          <w:szCs w:val="30"/>
          <w:u w:val="single"/>
        </w:rPr>
        <w:t>应届</w:t>
      </w:r>
      <w:r w:rsidR="00C374B3" w:rsidRPr="00B425A1">
        <w:rPr>
          <w:rFonts w:ascii="仿宋" w:eastAsia="仿宋" w:hAnsi="仿宋" w:cs="宋体" w:hint="eastAsia"/>
          <w:color w:val="000000"/>
          <w:kern w:val="0"/>
          <w:sz w:val="30"/>
          <w:szCs w:val="30"/>
          <w:u w:val="single"/>
        </w:rPr>
        <w:t>或往届毕业生可免试入读我校相同或相近专升本专业</w:t>
      </w:r>
      <w:r w:rsidR="00A0036C" w:rsidRPr="00B425A1">
        <w:rPr>
          <w:rFonts w:ascii="仿宋" w:eastAsia="仿宋" w:hAnsi="仿宋" w:cs="宋体" w:hint="eastAsia"/>
          <w:color w:val="000000"/>
          <w:kern w:val="0"/>
          <w:sz w:val="30"/>
          <w:szCs w:val="30"/>
          <w:u w:val="single"/>
        </w:rPr>
        <w:t>。</w:t>
      </w:r>
      <w:r w:rsidRPr="00B425A1">
        <w:rPr>
          <w:rFonts w:ascii="仿宋" w:eastAsia="仿宋" w:hAnsi="仿宋" w:cs="宋体" w:hint="eastAsia"/>
          <w:kern w:val="0"/>
          <w:sz w:val="30"/>
          <w:szCs w:val="30"/>
        </w:rPr>
        <w:t>录取办法按照《教育部办公厅关于进一步做好高校学生参军入伍工作的通知》（教学厅</w:t>
      </w:r>
      <w:r w:rsidRPr="00B425A1">
        <w:rPr>
          <w:rFonts w:ascii="仿宋" w:eastAsia="仿宋" w:hAnsi="仿宋" w:cs="宋体"/>
          <w:kern w:val="0"/>
          <w:sz w:val="30"/>
          <w:szCs w:val="30"/>
        </w:rPr>
        <w:t>〔201</w:t>
      </w:r>
      <w:r w:rsidRPr="00B425A1">
        <w:rPr>
          <w:rFonts w:ascii="仿宋" w:eastAsia="仿宋" w:hAnsi="仿宋" w:cs="宋体" w:hint="eastAsia"/>
          <w:kern w:val="0"/>
          <w:sz w:val="30"/>
          <w:szCs w:val="30"/>
        </w:rPr>
        <w:t>5</w:t>
      </w:r>
      <w:r w:rsidRPr="00B425A1">
        <w:rPr>
          <w:rFonts w:ascii="仿宋" w:eastAsia="仿宋" w:hAnsi="仿宋" w:cs="宋体"/>
          <w:kern w:val="0"/>
          <w:sz w:val="30"/>
          <w:szCs w:val="30"/>
        </w:rPr>
        <w:t>〕</w:t>
      </w:r>
      <w:r w:rsidRPr="00B425A1">
        <w:rPr>
          <w:rFonts w:ascii="仿宋" w:eastAsia="仿宋" w:hAnsi="仿宋" w:cs="宋体" w:hint="eastAsia"/>
          <w:kern w:val="0"/>
          <w:sz w:val="30"/>
          <w:szCs w:val="30"/>
        </w:rPr>
        <w:t>3</w:t>
      </w:r>
      <w:r w:rsidRPr="00B425A1">
        <w:rPr>
          <w:rFonts w:ascii="仿宋" w:eastAsia="仿宋" w:hAnsi="仿宋" w:cs="宋体"/>
          <w:kern w:val="0"/>
          <w:sz w:val="30"/>
          <w:szCs w:val="30"/>
        </w:rPr>
        <w:t>号</w:t>
      </w:r>
      <w:r w:rsidRPr="00B425A1">
        <w:rPr>
          <w:rFonts w:ascii="仿宋" w:eastAsia="仿宋" w:hAnsi="仿宋" w:cs="宋体" w:hint="eastAsia"/>
          <w:kern w:val="0"/>
          <w:sz w:val="30"/>
          <w:szCs w:val="30"/>
        </w:rPr>
        <w:t>）</w:t>
      </w:r>
      <w:r w:rsidR="00A0036C" w:rsidRPr="00B425A1">
        <w:rPr>
          <w:rFonts w:ascii="仿宋" w:eastAsia="仿宋" w:hAnsi="仿宋" w:cs="宋体" w:hint="eastAsia"/>
          <w:kern w:val="0"/>
          <w:sz w:val="30"/>
          <w:szCs w:val="30"/>
        </w:rPr>
        <w:t>及《安徽省教育厅关于进一步落实好大学生入伍正常的通知》（皖教学</w:t>
      </w:r>
      <w:r w:rsidR="00EB251A" w:rsidRPr="00B425A1">
        <w:rPr>
          <w:rFonts w:ascii="仿宋" w:eastAsia="仿宋" w:hAnsi="仿宋" w:cs="宋体"/>
          <w:kern w:val="0"/>
          <w:sz w:val="30"/>
          <w:szCs w:val="30"/>
        </w:rPr>
        <w:t>〔201</w:t>
      </w:r>
      <w:r w:rsidR="00EB251A">
        <w:rPr>
          <w:rFonts w:ascii="仿宋" w:eastAsia="仿宋" w:hAnsi="仿宋" w:cs="宋体" w:hint="eastAsia"/>
          <w:kern w:val="0"/>
          <w:sz w:val="30"/>
          <w:szCs w:val="30"/>
        </w:rPr>
        <w:t>6</w:t>
      </w:r>
      <w:r w:rsidR="00EB251A" w:rsidRPr="00B425A1">
        <w:rPr>
          <w:rFonts w:ascii="仿宋" w:eastAsia="仿宋" w:hAnsi="仿宋" w:cs="宋体"/>
          <w:kern w:val="0"/>
          <w:sz w:val="30"/>
          <w:szCs w:val="30"/>
        </w:rPr>
        <w:t>〕</w:t>
      </w:r>
      <w:r w:rsidR="00A0036C" w:rsidRPr="00B425A1">
        <w:rPr>
          <w:rFonts w:ascii="仿宋" w:eastAsia="仿宋" w:hAnsi="仿宋" w:cs="宋体" w:hint="eastAsia"/>
          <w:kern w:val="0"/>
          <w:sz w:val="30"/>
          <w:szCs w:val="30"/>
        </w:rPr>
        <w:t>3号）</w:t>
      </w:r>
      <w:r w:rsidRPr="00B425A1">
        <w:rPr>
          <w:rFonts w:ascii="仿宋" w:eastAsia="仿宋" w:hAnsi="仿宋" w:cs="宋体" w:hint="eastAsia"/>
          <w:kern w:val="0"/>
          <w:sz w:val="30"/>
          <w:szCs w:val="30"/>
        </w:rPr>
        <w:t>的规定执行。</w:t>
      </w:r>
    </w:p>
    <w:p w:rsidR="006A0268" w:rsidRPr="00F65F07" w:rsidRDefault="00C31958" w:rsidP="00BB2EC1">
      <w:pPr>
        <w:widowControl/>
        <w:spacing w:line="440" w:lineRule="exact"/>
        <w:ind w:firstLineChars="198" w:firstLine="596"/>
        <w:jc w:val="left"/>
        <w:rPr>
          <w:rFonts w:ascii="仿宋" w:eastAsia="仿宋" w:hAnsi="仿宋" w:cs="宋体"/>
          <w:b/>
          <w:kern w:val="0"/>
          <w:sz w:val="30"/>
          <w:szCs w:val="30"/>
        </w:rPr>
      </w:pPr>
      <w:r w:rsidRPr="00F65F07">
        <w:rPr>
          <w:rFonts w:ascii="仿宋" w:eastAsia="仿宋" w:hAnsi="仿宋" w:cs="宋体" w:hint="eastAsia"/>
          <w:b/>
          <w:kern w:val="0"/>
          <w:sz w:val="30"/>
          <w:szCs w:val="30"/>
        </w:rPr>
        <w:t>十一</w:t>
      </w:r>
      <w:r w:rsidR="006A0268" w:rsidRPr="00F65F07">
        <w:rPr>
          <w:rFonts w:ascii="仿宋" w:eastAsia="仿宋" w:hAnsi="仿宋" w:cs="宋体" w:hint="eastAsia"/>
          <w:b/>
          <w:kern w:val="0"/>
          <w:sz w:val="30"/>
          <w:szCs w:val="30"/>
        </w:rPr>
        <w:t>、新生资格复查</w:t>
      </w:r>
    </w:p>
    <w:p w:rsidR="006A0268" w:rsidRPr="00B425A1" w:rsidRDefault="00375744" w:rsidP="003A0E05">
      <w:pPr>
        <w:widowControl/>
        <w:spacing w:line="440" w:lineRule="exact"/>
        <w:ind w:firstLineChars="200" w:firstLine="600"/>
        <w:jc w:val="left"/>
        <w:rPr>
          <w:rFonts w:ascii="仿宋" w:eastAsia="仿宋" w:hAnsi="仿宋" w:cs="宋体"/>
          <w:color w:val="000000"/>
          <w:kern w:val="0"/>
          <w:sz w:val="30"/>
          <w:szCs w:val="30"/>
        </w:rPr>
      </w:pPr>
      <w:r w:rsidRPr="00375744">
        <w:rPr>
          <w:rFonts w:ascii="仿宋" w:eastAsia="仿宋" w:hAnsi="仿宋" w:cs="宋体" w:hint="eastAsia"/>
          <w:color w:val="000000"/>
          <w:kern w:val="0"/>
          <w:sz w:val="30"/>
          <w:szCs w:val="30"/>
        </w:rPr>
        <w:t>凡不能如期取得高职（专科）毕业证书的学生不得审核通过。考生报到时不能提供高职（专科）毕业证书，且比对学籍系统未按时毕业的考生，不得办理入学手续，其入学资格无效</w:t>
      </w:r>
      <w:r>
        <w:rPr>
          <w:rFonts w:ascii="仿宋" w:eastAsia="仿宋" w:hAnsi="仿宋" w:cs="宋体" w:hint="eastAsia"/>
          <w:color w:val="000000"/>
          <w:kern w:val="0"/>
          <w:sz w:val="30"/>
          <w:szCs w:val="30"/>
        </w:rPr>
        <w:t>，</w:t>
      </w:r>
      <w:r w:rsidR="006A0268" w:rsidRPr="00B425A1">
        <w:rPr>
          <w:rFonts w:ascii="仿宋" w:eastAsia="仿宋" w:hAnsi="仿宋" w:cs="宋体" w:hint="eastAsia"/>
          <w:color w:val="000000"/>
          <w:kern w:val="0"/>
          <w:sz w:val="30"/>
          <w:szCs w:val="30"/>
        </w:rPr>
        <w:t>对不符合条件或有弄虚作假、违纪舞弊行为的，上报省教育厅按照规定处理。</w:t>
      </w:r>
    </w:p>
    <w:p w:rsidR="00F9205E" w:rsidRPr="00F65F07" w:rsidRDefault="002324CB" w:rsidP="00BB2EC1">
      <w:pPr>
        <w:widowControl/>
        <w:spacing w:line="440" w:lineRule="exact"/>
        <w:ind w:firstLineChars="198" w:firstLine="596"/>
        <w:jc w:val="left"/>
        <w:rPr>
          <w:rFonts w:ascii="仿宋" w:eastAsia="仿宋" w:hAnsi="仿宋" w:cs="宋体"/>
          <w:b/>
          <w:kern w:val="0"/>
          <w:sz w:val="30"/>
          <w:szCs w:val="30"/>
        </w:rPr>
      </w:pPr>
      <w:r w:rsidRPr="00F65F07">
        <w:rPr>
          <w:rFonts w:ascii="仿宋" w:eastAsia="仿宋" w:hAnsi="仿宋" w:cs="宋体" w:hint="eastAsia"/>
          <w:b/>
          <w:kern w:val="0"/>
          <w:sz w:val="30"/>
          <w:szCs w:val="30"/>
        </w:rPr>
        <w:t>十</w:t>
      </w:r>
      <w:r w:rsidR="00C31958" w:rsidRPr="00F65F07">
        <w:rPr>
          <w:rFonts w:ascii="仿宋" w:eastAsia="仿宋" w:hAnsi="仿宋" w:cs="宋体" w:hint="eastAsia"/>
          <w:b/>
          <w:kern w:val="0"/>
          <w:sz w:val="30"/>
          <w:szCs w:val="30"/>
        </w:rPr>
        <w:t>二</w:t>
      </w:r>
      <w:r w:rsidR="00F2651D" w:rsidRPr="00F65F07">
        <w:rPr>
          <w:rFonts w:ascii="仿宋" w:eastAsia="仿宋" w:hAnsi="仿宋" w:cs="宋体" w:hint="eastAsia"/>
          <w:b/>
          <w:kern w:val="0"/>
          <w:sz w:val="30"/>
          <w:szCs w:val="30"/>
        </w:rPr>
        <w:t>、颁发证书</w:t>
      </w:r>
    </w:p>
    <w:p w:rsidR="00A804E4" w:rsidRPr="00B425A1" w:rsidRDefault="00F2651D"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安徽中医药大学，普通高等学校学历证书</w:t>
      </w:r>
      <w:r w:rsidR="00E8020E" w:rsidRPr="00B425A1">
        <w:rPr>
          <w:rFonts w:ascii="仿宋" w:eastAsia="仿宋" w:hAnsi="仿宋" w:cs="宋体" w:hint="eastAsia"/>
          <w:kern w:val="0"/>
          <w:sz w:val="30"/>
          <w:szCs w:val="30"/>
        </w:rPr>
        <w:t>，学制2</w:t>
      </w:r>
      <w:r w:rsidR="00071720">
        <w:rPr>
          <w:rFonts w:ascii="仿宋" w:eastAsia="仿宋" w:hAnsi="仿宋" w:cs="宋体" w:hint="eastAsia"/>
          <w:kern w:val="0"/>
          <w:sz w:val="30"/>
          <w:szCs w:val="30"/>
        </w:rPr>
        <w:t>年或</w:t>
      </w:r>
      <w:r w:rsidR="00E8020E" w:rsidRPr="00B425A1">
        <w:rPr>
          <w:rFonts w:ascii="仿宋" w:eastAsia="仿宋" w:hAnsi="仿宋" w:cs="宋体" w:hint="eastAsia"/>
          <w:kern w:val="0"/>
          <w:sz w:val="30"/>
          <w:szCs w:val="30"/>
        </w:rPr>
        <w:t>3年</w:t>
      </w:r>
      <w:r w:rsidRPr="00B425A1">
        <w:rPr>
          <w:rFonts w:ascii="仿宋" w:eastAsia="仿宋" w:hAnsi="仿宋" w:cs="宋体" w:hint="eastAsia"/>
          <w:kern w:val="0"/>
          <w:sz w:val="30"/>
          <w:szCs w:val="30"/>
        </w:rPr>
        <w:t>。</w:t>
      </w:r>
    </w:p>
    <w:p w:rsidR="00093327" w:rsidRPr="00F65F07" w:rsidRDefault="00F2651D" w:rsidP="00BB2EC1">
      <w:pPr>
        <w:widowControl/>
        <w:spacing w:line="440" w:lineRule="exact"/>
        <w:ind w:firstLineChars="198" w:firstLine="596"/>
        <w:jc w:val="left"/>
        <w:rPr>
          <w:rFonts w:ascii="仿宋" w:eastAsia="仿宋" w:hAnsi="仿宋" w:cs="宋体"/>
          <w:b/>
          <w:kern w:val="0"/>
          <w:sz w:val="30"/>
          <w:szCs w:val="30"/>
        </w:rPr>
      </w:pPr>
      <w:r w:rsidRPr="00F65F07">
        <w:rPr>
          <w:rFonts w:ascii="仿宋" w:eastAsia="仿宋" w:hAnsi="仿宋" w:cs="宋体" w:hint="eastAsia"/>
          <w:b/>
          <w:kern w:val="0"/>
          <w:sz w:val="30"/>
          <w:szCs w:val="30"/>
        </w:rPr>
        <w:t>十</w:t>
      </w:r>
      <w:r w:rsidR="00C31958" w:rsidRPr="00F65F07">
        <w:rPr>
          <w:rFonts w:ascii="仿宋" w:eastAsia="仿宋" w:hAnsi="仿宋" w:cs="宋体" w:hint="eastAsia"/>
          <w:b/>
          <w:kern w:val="0"/>
          <w:sz w:val="30"/>
          <w:szCs w:val="30"/>
        </w:rPr>
        <w:t>三</w:t>
      </w:r>
      <w:r w:rsidR="002A3F7D" w:rsidRPr="00F65F07">
        <w:rPr>
          <w:rFonts w:ascii="仿宋" w:eastAsia="仿宋" w:hAnsi="仿宋" w:cs="宋体" w:hint="eastAsia"/>
          <w:b/>
          <w:kern w:val="0"/>
          <w:sz w:val="30"/>
          <w:szCs w:val="30"/>
        </w:rPr>
        <w:t>、学费标准</w:t>
      </w:r>
    </w:p>
    <w:p w:rsidR="00093327" w:rsidRPr="00B425A1" w:rsidRDefault="00F2651D" w:rsidP="003A0E05">
      <w:pPr>
        <w:widowControl/>
        <w:spacing w:line="44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color w:val="000000"/>
          <w:kern w:val="0"/>
          <w:sz w:val="30"/>
          <w:szCs w:val="30"/>
        </w:rPr>
        <w:t>按照安徽省物价局、安徽省财政厅和安徽省教育厅核准的标准执行。收费标准如有变更，以安徽省物价部门核准的最新标准执行。</w:t>
      </w:r>
    </w:p>
    <w:p w:rsidR="00A804E4" w:rsidRPr="00F65F07" w:rsidRDefault="006A0268" w:rsidP="00BB2EC1">
      <w:pPr>
        <w:widowControl/>
        <w:spacing w:line="440" w:lineRule="exact"/>
        <w:ind w:firstLineChars="198" w:firstLine="596"/>
        <w:jc w:val="left"/>
        <w:rPr>
          <w:rFonts w:ascii="仿宋" w:eastAsia="仿宋" w:hAnsi="仿宋" w:cs="宋体"/>
          <w:b/>
          <w:kern w:val="0"/>
          <w:sz w:val="30"/>
          <w:szCs w:val="30"/>
        </w:rPr>
      </w:pPr>
      <w:r w:rsidRPr="00F65F07">
        <w:rPr>
          <w:rFonts w:ascii="仿宋" w:eastAsia="仿宋" w:hAnsi="仿宋" w:cs="宋体" w:hint="eastAsia"/>
          <w:b/>
          <w:kern w:val="0"/>
          <w:sz w:val="30"/>
          <w:szCs w:val="30"/>
        </w:rPr>
        <w:t>十</w:t>
      </w:r>
      <w:r w:rsidR="00C31958" w:rsidRPr="00F65F07">
        <w:rPr>
          <w:rFonts w:ascii="仿宋" w:eastAsia="仿宋" w:hAnsi="仿宋" w:cs="宋体" w:hint="eastAsia"/>
          <w:b/>
          <w:kern w:val="0"/>
          <w:sz w:val="30"/>
          <w:szCs w:val="30"/>
        </w:rPr>
        <w:t>四</w:t>
      </w:r>
      <w:r w:rsidR="002A3F7D" w:rsidRPr="00F65F07">
        <w:rPr>
          <w:rFonts w:ascii="仿宋" w:eastAsia="仿宋" w:hAnsi="仿宋" w:cs="宋体" w:hint="eastAsia"/>
          <w:b/>
          <w:kern w:val="0"/>
          <w:sz w:val="30"/>
          <w:szCs w:val="30"/>
        </w:rPr>
        <w:t>、联系方式</w:t>
      </w:r>
    </w:p>
    <w:p w:rsidR="00D635A9" w:rsidRPr="00B425A1" w:rsidRDefault="00F2651D"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联系电话：0551</w:t>
      </w:r>
      <w:r w:rsidR="00F9205E" w:rsidRPr="00B425A1">
        <w:rPr>
          <w:rFonts w:ascii="仿宋" w:eastAsia="仿宋" w:hAnsi="仿宋" w:cs="宋体" w:hint="eastAsia"/>
          <w:kern w:val="0"/>
          <w:sz w:val="30"/>
          <w:szCs w:val="30"/>
        </w:rPr>
        <w:t>-</w:t>
      </w:r>
      <w:r w:rsidR="006A0268" w:rsidRPr="00B425A1">
        <w:rPr>
          <w:rFonts w:ascii="仿宋" w:eastAsia="仿宋" w:hAnsi="仿宋" w:cs="宋体" w:hint="eastAsia"/>
          <w:kern w:val="0"/>
          <w:sz w:val="30"/>
          <w:szCs w:val="30"/>
        </w:rPr>
        <w:t>68129059</w:t>
      </w:r>
      <w:r w:rsidRPr="00B425A1">
        <w:rPr>
          <w:rFonts w:ascii="仿宋" w:eastAsia="仿宋" w:hAnsi="仿宋" w:cs="宋体" w:hint="eastAsia"/>
          <w:kern w:val="0"/>
          <w:sz w:val="30"/>
          <w:szCs w:val="30"/>
        </w:rPr>
        <w:t xml:space="preserve"> </w:t>
      </w:r>
      <w:r w:rsidR="001C5E7C" w:rsidRPr="00B425A1">
        <w:rPr>
          <w:rFonts w:ascii="仿宋" w:eastAsia="仿宋" w:hAnsi="仿宋" w:cs="宋体" w:hint="eastAsia"/>
          <w:kern w:val="0"/>
          <w:sz w:val="30"/>
          <w:szCs w:val="30"/>
        </w:rPr>
        <w:t xml:space="preserve">  </w:t>
      </w:r>
      <w:r w:rsidR="0096281C" w:rsidRPr="00B425A1">
        <w:rPr>
          <w:rFonts w:ascii="仿宋" w:eastAsia="仿宋" w:hAnsi="仿宋" w:cs="宋体" w:hint="eastAsia"/>
          <w:kern w:val="0"/>
          <w:sz w:val="30"/>
          <w:szCs w:val="30"/>
        </w:rPr>
        <w:t xml:space="preserve">   </w:t>
      </w:r>
      <w:r w:rsidRPr="00B425A1">
        <w:rPr>
          <w:rFonts w:ascii="仿宋" w:eastAsia="仿宋" w:hAnsi="仿宋" w:cs="宋体" w:hint="eastAsia"/>
          <w:kern w:val="0"/>
          <w:sz w:val="30"/>
          <w:szCs w:val="30"/>
        </w:rPr>
        <w:t>邮编：2300</w:t>
      </w:r>
      <w:r w:rsidR="0096281C" w:rsidRPr="00B425A1">
        <w:rPr>
          <w:rFonts w:ascii="仿宋" w:eastAsia="仿宋" w:hAnsi="仿宋" w:cs="宋体" w:hint="eastAsia"/>
          <w:kern w:val="0"/>
          <w:sz w:val="30"/>
          <w:szCs w:val="30"/>
        </w:rPr>
        <w:t>12</w:t>
      </w:r>
      <w:r w:rsidRPr="00B425A1">
        <w:rPr>
          <w:rFonts w:ascii="仿宋" w:eastAsia="仿宋" w:hAnsi="宋体" w:cs="宋体" w:hint="eastAsia"/>
          <w:kern w:val="0"/>
          <w:sz w:val="30"/>
          <w:szCs w:val="30"/>
        </w:rPr>
        <w:t> </w:t>
      </w:r>
    </w:p>
    <w:p w:rsidR="00B96565" w:rsidRPr="00B425A1" w:rsidRDefault="00F2651D" w:rsidP="003A0E05">
      <w:pPr>
        <w:widowControl/>
        <w:spacing w:line="4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网址:</w:t>
      </w:r>
      <w:proofErr w:type="spellStart"/>
      <w:r w:rsidRPr="00B425A1">
        <w:rPr>
          <w:rFonts w:ascii="仿宋" w:eastAsia="仿宋" w:hAnsi="仿宋" w:cs="宋体" w:hint="eastAsia"/>
          <w:kern w:val="0"/>
          <w:sz w:val="30"/>
          <w:szCs w:val="30"/>
        </w:rPr>
        <w:t>www.ahtcm.edu.cn</w:t>
      </w:r>
      <w:proofErr w:type="spellEnd"/>
    </w:p>
    <w:p w:rsidR="00DA1250" w:rsidRDefault="00DA1250" w:rsidP="003A0E05">
      <w:pPr>
        <w:spacing w:line="440" w:lineRule="exact"/>
        <w:ind w:leftChars="-189" w:left="-397" w:right="57" w:firstLineChars="150" w:firstLine="420"/>
        <w:rPr>
          <w:rFonts w:ascii="仿宋" w:eastAsia="仿宋" w:hAnsi="仿宋" w:cs="宋体"/>
          <w:kern w:val="0"/>
          <w:sz w:val="28"/>
          <w:szCs w:val="28"/>
        </w:rPr>
      </w:pPr>
    </w:p>
    <w:sectPr w:rsidR="00DA1250" w:rsidSect="007470A7">
      <w:footerReference w:type="even" r:id="rId7"/>
      <w:footerReference w:type="default" r:id="rId8"/>
      <w:pgSz w:w="11907" w:h="16840" w:code="9"/>
      <w:pgMar w:top="1134" w:right="1531" w:bottom="1134" w:left="1531" w:header="851" w:footer="992" w:gutter="0"/>
      <w:pgNumType w:fmt="numberInDash"/>
      <w:cols w:space="420"/>
      <w:docGrid w:type="lines" w:linePitch="312" w:charSpace="-26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85" w:rsidRDefault="00B80085">
      <w:r>
        <w:separator/>
      </w:r>
    </w:p>
  </w:endnote>
  <w:endnote w:type="continuationSeparator" w:id="0">
    <w:p w:rsidR="00B80085" w:rsidRDefault="00B80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24" w:rsidRDefault="001247AF" w:rsidP="00926FEB">
    <w:pPr>
      <w:pStyle w:val="a6"/>
      <w:framePr w:wrap="around" w:vAnchor="text" w:hAnchor="margin" w:xAlign="center" w:y="1"/>
      <w:rPr>
        <w:rStyle w:val="a7"/>
      </w:rPr>
    </w:pPr>
    <w:r>
      <w:rPr>
        <w:rStyle w:val="a7"/>
      </w:rPr>
      <w:fldChar w:fldCharType="begin"/>
    </w:r>
    <w:r w:rsidR="00353E24">
      <w:rPr>
        <w:rStyle w:val="a7"/>
      </w:rPr>
      <w:instrText xml:space="preserve">PAGE  </w:instrText>
    </w:r>
    <w:r>
      <w:rPr>
        <w:rStyle w:val="a7"/>
      </w:rPr>
      <w:fldChar w:fldCharType="separate"/>
    </w:r>
    <w:r w:rsidR="00435258">
      <w:rPr>
        <w:rStyle w:val="a7"/>
        <w:noProof/>
      </w:rPr>
      <w:t>- 4 -</w:t>
    </w:r>
    <w:r>
      <w:rPr>
        <w:rStyle w:val="a7"/>
      </w:rPr>
      <w:fldChar w:fldCharType="end"/>
    </w:r>
  </w:p>
  <w:p w:rsidR="00353E24" w:rsidRDefault="00353E2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24" w:rsidRDefault="001247AF" w:rsidP="00926FEB">
    <w:pPr>
      <w:pStyle w:val="a6"/>
      <w:framePr w:wrap="around" w:vAnchor="text" w:hAnchor="margin" w:xAlign="center" w:y="1"/>
      <w:rPr>
        <w:rStyle w:val="a7"/>
      </w:rPr>
    </w:pPr>
    <w:r>
      <w:rPr>
        <w:rStyle w:val="a7"/>
      </w:rPr>
      <w:fldChar w:fldCharType="begin"/>
    </w:r>
    <w:r w:rsidR="00353E24">
      <w:rPr>
        <w:rStyle w:val="a7"/>
      </w:rPr>
      <w:instrText xml:space="preserve">PAGE  </w:instrText>
    </w:r>
    <w:r>
      <w:rPr>
        <w:rStyle w:val="a7"/>
      </w:rPr>
      <w:fldChar w:fldCharType="separate"/>
    </w:r>
    <w:r w:rsidR="00435258">
      <w:rPr>
        <w:rStyle w:val="a7"/>
        <w:noProof/>
      </w:rPr>
      <w:t>- 1 -</w:t>
    </w:r>
    <w:r>
      <w:rPr>
        <w:rStyle w:val="a7"/>
      </w:rPr>
      <w:fldChar w:fldCharType="end"/>
    </w:r>
  </w:p>
  <w:p w:rsidR="00353E24" w:rsidRDefault="00353E24" w:rsidP="007917DC">
    <w:pPr>
      <w:pStyle w:val="a6"/>
      <w:framePr w:w="288" w:h="310" w:hRule="exact" w:wrap="around" w:vAnchor="text" w:hAnchor="margin" w:xAlign="center" w:y="5"/>
      <w:rPr>
        <w:rStyle w:val="a7"/>
      </w:rPr>
    </w:pPr>
  </w:p>
  <w:p w:rsidR="00353E24" w:rsidRDefault="00353E24" w:rsidP="007917DC">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85" w:rsidRDefault="00B80085">
      <w:r>
        <w:separator/>
      </w:r>
    </w:p>
  </w:footnote>
  <w:footnote w:type="continuationSeparator" w:id="0">
    <w:p w:rsidR="00B80085" w:rsidRDefault="00B80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97"/>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3F1"/>
    <w:rsid w:val="00002BD3"/>
    <w:rsid w:val="000102CE"/>
    <w:rsid w:val="00010601"/>
    <w:rsid w:val="00011DD7"/>
    <w:rsid w:val="000149CA"/>
    <w:rsid w:val="00017E52"/>
    <w:rsid w:val="00020B1A"/>
    <w:rsid w:val="0002165D"/>
    <w:rsid w:val="0003021A"/>
    <w:rsid w:val="00030E4F"/>
    <w:rsid w:val="00034D5E"/>
    <w:rsid w:val="00037ADD"/>
    <w:rsid w:val="000422C6"/>
    <w:rsid w:val="00042B85"/>
    <w:rsid w:val="0004436A"/>
    <w:rsid w:val="00045A3C"/>
    <w:rsid w:val="00046770"/>
    <w:rsid w:val="000561A8"/>
    <w:rsid w:val="000611AE"/>
    <w:rsid w:val="000618BC"/>
    <w:rsid w:val="00063152"/>
    <w:rsid w:val="0006526C"/>
    <w:rsid w:val="00067921"/>
    <w:rsid w:val="00067AE8"/>
    <w:rsid w:val="00071720"/>
    <w:rsid w:val="000764A2"/>
    <w:rsid w:val="000845A4"/>
    <w:rsid w:val="0008580D"/>
    <w:rsid w:val="00091EF1"/>
    <w:rsid w:val="00093327"/>
    <w:rsid w:val="000A03C5"/>
    <w:rsid w:val="000A3C65"/>
    <w:rsid w:val="000A6DF5"/>
    <w:rsid w:val="000A7DDA"/>
    <w:rsid w:val="000B3DD8"/>
    <w:rsid w:val="000B7D76"/>
    <w:rsid w:val="000C7F01"/>
    <w:rsid w:val="000D48BC"/>
    <w:rsid w:val="000D6D78"/>
    <w:rsid w:val="000E304B"/>
    <w:rsid w:val="000E3413"/>
    <w:rsid w:val="000E5986"/>
    <w:rsid w:val="000F2AC7"/>
    <w:rsid w:val="000F7810"/>
    <w:rsid w:val="00104116"/>
    <w:rsid w:val="001050E0"/>
    <w:rsid w:val="00106000"/>
    <w:rsid w:val="00107392"/>
    <w:rsid w:val="0010777B"/>
    <w:rsid w:val="00116338"/>
    <w:rsid w:val="001208C2"/>
    <w:rsid w:val="001247AF"/>
    <w:rsid w:val="001251F3"/>
    <w:rsid w:val="0012609A"/>
    <w:rsid w:val="0013206D"/>
    <w:rsid w:val="0014591A"/>
    <w:rsid w:val="00150570"/>
    <w:rsid w:val="00153B96"/>
    <w:rsid w:val="00156ADB"/>
    <w:rsid w:val="0016096C"/>
    <w:rsid w:val="00162FEC"/>
    <w:rsid w:val="00173305"/>
    <w:rsid w:val="00177BA4"/>
    <w:rsid w:val="00180F0D"/>
    <w:rsid w:val="00191B82"/>
    <w:rsid w:val="00195C7C"/>
    <w:rsid w:val="001B07BA"/>
    <w:rsid w:val="001C2E5D"/>
    <w:rsid w:val="001C5072"/>
    <w:rsid w:val="001C5E7C"/>
    <w:rsid w:val="001C7E21"/>
    <w:rsid w:val="001D0671"/>
    <w:rsid w:val="001D3A58"/>
    <w:rsid w:val="001D540D"/>
    <w:rsid w:val="001E03C5"/>
    <w:rsid w:val="001E1FD7"/>
    <w:rsid w:val="001E4DDB"/>
    <w:rsid w:val="001E69B5"/>
    <w:rsid w:val="001E6FA2"/>
    <w:rsid w:val="001F0CEA"/>
    <w:rsid w:val="001F4278"/>
    <w:rsid w:val="001F447D"/>
    <w:rsid w:val="00213075"/>
    <w:rsid w:val="00217E72"/>
    <w:rsid w:val="0022604D"/>
    <w:rsid w:val="00227419"/>
    <w:rsid w:val="00230FC0"/>
    <w:rsid w:val="002320D4"/>
    <w:rsid w:val="002324CB"/>
    <w:rsid w:val="0023279D"/>
    <w:rsid w:val="00235BB9"/>
    <w:rsid w:val="002407D5"/>
    <w:rsid w:val="00250AF0"/>
    <w:rsid w:val="00254EF3"/>
    <w:rsid w:val="00256F41"/>
    <w:rsid w:val="002573F5"/>
    <w:rsid w:val="002652F2"/>
    <w:rsid w:val="0027671F"/>
    <w:rsid w:val="00276AB4"/>
    <w:rsid w:val="0028717A"/>
    <w:rsid w:val="002921CA"/>
    <w:rsid w:val="00292574"/>
    <w:rsid w:val="002A36E2"/>
    <w:rsid w:val="002A3F7D"/>
    <w:rsid w:val="002A60C9"/>
    <w:rsid w:val="002B1B0E"/>
    <w:rsid w:val="002B465E"/>
    <w:rsid w:val="002D6004"/>
    <w:rsid w:val="002D672F"/>
    <w:rsid w:val="002D6F4D"/>
    <w:rsid w:val="002D7248"/>
    <w:rsid w:val="002E37C9"/>
    <w:rsid w:val="002F10D2"/>
    <w:rsid w:val="002F7637"/>
    <w:rsid w:val="002F7B8A"/>
    <w:rsid w:val="00304394"/>
    <w:rsid w:val="00316E32"/>
    <w:rsid w:val="003228D8"/>
    <w:rsid w:val="00323BFD"/>
    <w:rsid w:val="0032784B"/>
    <w:rsid w:val="0033426A"/>
    <w:rsid w:val="00340236"/>
    <w:rsid w:val="00341E03"/>
    <w:rsid w:val="00342FEA"/>
    <w:rsid w:val="00353E24"/>
    <w:rsid w:val="00355448"/>
    <w:rsid w:val="003621C4"/>
    <w:rsid w:val="0037246F"/>
    <w:rsid w:val="00373786"/>
    <w:rsid w:val="00375744"/>
    <w:rsid w:val="00375C6F"/>
    <w:rsid w:val="00380A0B"/>
    <w:rsid w:val="00384A34"/>
    <w:rsid w:val="00387D66"/>
    <w:rsid w:val="003950D4"/>
    <w:rsid w:val="003969EF"/>
    <w:rsid w:val="003A0E05"/>
    <w:rsid w:val="003A272D"/>
    <w:rsid w:val="003B1E2F"/>
    <w:rsid w:val="003B379C"/>
    <w:rsid w:val="003B3C50"/>
    <w:rsid w:val="003B57E5"/>
    <w:rsid w:val="003C26A0"/>
    <w:rsid w:val="003C7B4D"/>
    <w:rsid w:val="003D00CF"/>
    <w:rsid w:val="003D559C"/>
    <w:rsid w:val="003E291F"/>
    <w:rsid w:val="003E653C"/>
    <w:rsid w:val="003E743D"/>
    <w:rsid w:val="003F1579"/>
    <w:rsid w:val="003F2357"/>
    <w:rsid w:val="003F38D8"/>
    <w:rsid w:val="003F765C"/>
    <w:rsid w:val="003F79DE"/>
    <w:rsid w:val="00403892"/>
    <w:rsid w:val="00404BA4"/>
    <w:rsid w:val="0041270E"/>
    <w:rsid w:val="0041682D"/>
    <w:rsid w:val="00416C6A"/>
    <w:rsid w:val="004203B3"/>
    <w:rsid w:val="00421FEC"/>
    <w:rsid w:val="00423B4B"/>
    <w:rsid w:val="00424EFD"/>
    <w:rsid w:val="00425F57"/>
    <w:rsid w:val="004270E6"/>
    <w:rsid w:val="00435258"/>
    <w:rsid w:val="004407F3"/>
    <w:rsid w:val="00443695"/>
    <w:rsid w:val="004506BD"/>
    <w:rsid w:val="00451441"/>
    <w:rsid w:val="00464AE3"/>
    <w:rsid w:val="00466DFC"/>
    <w:rsid w:val="00472F6E"/>
    <w:rsid w:val="00475243"/>
    <w:rsid w:val="00477A4F"/>
    <w:rsid w:val="0048357C"/>
    <w:rsid w:val="00492796"/>
    <w:rsid w:val="00496789"/>
    <w:rsid w:val="00497912"/>
    <w:rsid w:val="004A1033"/>
    <w:rsid w:val="004A662C"/>
    <w:rsid w:val="004A672C"/>
    <w:rsid w:val="004B0CF9"/>
    <w:rsid w:val="004B13F2"/>
    <w:rsid w:val="004B5BE2"/>
    <w:rsid w:val="004B6981"/>
    <w:rsid w:val="004C0C74"/>
    <w:rsid w:val="004C12FD"/>
    <w:rsid w:val="004C2614"/>
    <w:rsid w:val="004C52AB"/>
    <w:rsid w:val="004C6681"/>
    <w:rsid w:val="004D3AC1"/>
    <w:rsid w:val="004D4DD3"/>
    <w:rsid w:val="004D6E2E"/>
    <w:rsid w:val="004E0444"/>
    <w:rsid w:val="004E2F2F"/>
    <w:rsid w:val="004F0D7B"/>
    <w:rsid w:val="00505F1B"/>
    <w:rsid w:val="00515366"/>
    <w:rsid w:val="0053075B"/>
    <w:rsid w:val="005406AD"/>
    <w:rsid w:val="00541579"/>
    <w:rsid w:val="0055200A"/>
    <w:rsid w:val="00552E38"/>
    <w:rsid w:val="00553EAF"/>
    <w:rsid w:val="00554033"/>
    <w:rsid w:val="005738CB"/>
    <w:rsid w:val="005850E3"/>
    <w:rsid w:val="00594483"/>
    <w:rsid w:val="005957C3"/>
    <w:rsid w:val="005963D1"/>
    <w:rsid w:val="00596DA0"/>
    <w:rsid w:val="005A1D51"/>
    <w:rsid w:val="005A20CF"/>
    <w:rsid w:val="005A700A"/>
    <w:rsid w:val="005C58A4"/>
    <w:rsid w:val="005D49CC"/>
    <w:rsid w:val="005D570C"/>
    <w:rsid w:val="0060254D"/>
    <w:rsid w:val="00605108"/>
    <w:rsid w:val="00613BAD"/>
    <w:rsid w:val="006303D5"/>
    <w:rsid w:val="00637E58"/>
    <w:rsid w:val="006409F9"/>
    <w:rsid w:val="00644377"/>
    <w:rsid w:val="00652C15"/>
    <w:rsid w:val="006600B7"/>
    <w:rsid w:val="006629E5"/>
    <w:rsid w:val="00662EF6"/>
    <w:rsid w:val="00677394"/>
    <w:rsid w:val="00677F1E"/>
    <w:rsid w:val="006809ED"/>
    <w:rsid w:val="00683163"/>
    <w:rsid w:val="00690C91"/>
    <w:rsid w:val="0069217E"/>
    <w:rsid w:val="00693DB8"/>
    <w:rsid w:val="006A0268"/>
    <w:rsid w:val="006A0D61"/>
    <w:rsid w:val="006A1968"/>
    <w:rsid w:val="006B101C"/>
    <w:rsid w:val="006B2BF4"/>
    <w:rsid w:val="006B755F"/>
    <w:rsid w:val="006C21BE"/>
    <w:rsid w:val="006E60D0"/>
    <w:rsid w:val="006F2465"/>
    <w:rsid w:val="00700729"/>
    <w:rsid w:val="0070202E"/>
    <w:rsid w:val="00704995"/>
    <w:rsid w:val="00711DB1"/>
    <w:rsid w:val="00712582"/>
    <w:rsid w:val="0071283A"/>
    <w:rsid w:val="00716D62"/>
    <w:rsid w:val="0072399D"/>
    <w:rsid w:val="00725CA7"/>
    <w:rsid w:val="00737108"/>
    <w:rsid w:val="007470A7"/>
    <w:rsid w:val="007502A8"/>
    <w:rsid w:val="00772B58"/>
    <w:rsid w:val="00776C93"/>
    <w:rsid w:val="00777075"/>
    <w:rsid w:val="00784F94"/>
    <w:rsid w:val="00785B10"/>
    <w:rsid w:val="00790B3F"/>
    <w:rsid w:val="00790F91"/>
    <w:rsid w:val="007917DC"/>
    <w:rsid w:val="007930D5"/>
    <w:rsid w:val="007B050C"/>
    <w:rsid w:val="007B3A8F"/>
    <w:rsid w:val="007C358E"/>
    <w:rsid w:val="007C39E5"/>
    <w:rsid w:val="007C7313"/>
    <w:rsid w:val="007D1BE6"/>
    <w:rsid w:val="007E3C56"/>
    <w:rsid w:val="007F3063"/>
    <w:rsid w:val="007F442D"/>
    <w:rsid w:val="007F552D"/>
    <w:rsid w:val="007F5D20"/>
    <w:rsid w:val="00804F69"/>
    <w:rsid w:val="008109EB"/>
    <w:rsid w:val="00811ECC"/>
    <w:rsid w:val="00836194"/>
    <w:rsid w:val="00851EB3"/>
    <w:rsid w:val="008535F7"/>
    <w:rsid w:val="00854490"/>
    <w:rsid w:val="00862A27"/>
    <w:rsid w:val="00865585"/>
    <w:rsid w:val="0086667D"/>
    <w:rsid w:val="00870A18"/>
    <w:rsid w:val="0087410A"/>
    <w:rsid w:val="008809AF"/>
    <w:rsid w:val="00887872"/>
    <w:rsid w:val="00890960"/>
    <w:rsid w:val="00891786"/>
    <w:rsid w:val="00893410"/>
    <w:rsid w:val="00896A94"/>
    <w:rsid w:val="008A5ACD"/>
    <w:rsid w:val="008C0D08"/>
    <w:rsid w:val="008C5826"/>
    <w:rsid w:val="008E24EC"/>
    <w:rsid w:val="008E258E"/>
    <w:rsid w:val="008E352C"/>
    <w:rsid w:val="008F0083"/>
    <w:rsid w:val="008F088D"/>
    <w:rsid w:val="00906A59"/>
    <w:rsid w:val="00911C6C"/>
    <w:rsid w:val="00921C7C"/>
    <w:rsid w:val="00926EA6"/>
    <w:rsid w:val="00926FEB"/>
    <w:rsid w:val="0093567C"/>
    <w:rsid w:val="00945804"/>
    <w:rsid w:val="00951C2C"/>
    <w:rsid w:val="00957988"/>
    <w:rsid w:val="00960DA6"/>
    <w:rsid w:val="0096281C"/>
    <w:rsid w:val="00963118"/>
    <w:rsid w:val="009657EC"/>
    <w:rsid w:val="009703DC"/>
    <w:rsid w:val="00984D8F"/>
    <w:rsid w:val="00987E3C"/>
    <w:rsid w:val="00994E4C"/>
    <w:rsid w:val="009A781E"/>
    <w:rsid w:val="009B7685"/>
    <w:rsid w:val="009C10C0"/>
    <w:rsid w:val="009E1901"/>
    <w:rsid w:val="009F4807"/>
    <w:rsid w:val="00A0036C"/>
    <w:rsid w:val="00A06834"/>
    <w:rsid w:val="00A070A5"/>
    <w:rsid w:val="00A10388"/>
    <w:rsid w:val="00A11366"/>
    <w:rsid w:val="00A1298D"/>
    <w:rsid w:val="00A15BCD"/>
    <w:rsid w:val="00A15D21"/>
    <w:rsid w:val="00A266AA"/>
    <w:rsid w:val="00A31617"/>
    <w:rsid w:val="00A3287E"/>
    <w:rsid w:val="00A32959"/>
    <w:rsid w:val="00A42447"/>
    <w:rsid w:val="00A427AC"/>
    <w:rsid w:val="00A43C1D"/>
    <w:rsid w:val="00A443CF"/>
    <w:rsid w:val="00A44E5D"/>
    <w:rsid w:val="00A51E64"/>
    <w:rsid w:val="00A55F0E"/>
    <w:rsid w:val="00A57714"/>
    <w:rsid w:val="00A60445"/>
    <w:rsid w:val="00A604A1"/>
    <w:rsid w:val="00A72BA0"/>
    <w:rsid w:val="00A76164"/>
    <w:rsid w:val="00A76C3A"/>
    <w:rsid w:val="00A803B5"/>
    <w:rsid w:val="00A804E4"/>
    <w:rsid w:val="00A84E3F"/>
    <w:rsid w:val="00A9218B"/>
    <w:rsid w:val="00A938AC"/>
    <w:rsid w:val="00A94A3B"/>
    <w:rsid w:val="00AC2FE4"/>
    <w:rsid w:val="00AC52D8"/>
    <w:rsid w:val="00AE0641"/>
    <w:rsid w:val="00AE4C95"/>
    <w:rsid w:val="00AE5916"/>
    <w:rsid w:val="00AE7478"/>
    <w:rsid w:val="00AF3740"/>
    <w:rsid w:val="00AF5856"/>
    <w:rsid w:val="00AF67A5"/>
    <w:rsid w:val="00B07712"/>
    <w:rsid w:val="00B16517"/>
    <w:rsid w:val="00B179E2"/>
    <w:rsid w:val="00B31F8F"/>
    <w:rsid w:val="00B33D55"/>
    <w:rsid w:val="00B3490F"/>
    <w:rsid w:val="00B373C1"/>
    <w:rsid w:val="00B425A1"/>
    <w:rsid w:val="00B455F6"/>
    <w:rsid w:val="00B54F43"/>
    <w:rsid w:val="00B555AD"/>
    <w:rsid w:val="00B63776"/>
    <w:rsid w:val="00B653E5"/>
    <w:rsid w:val="00B71A65"/>
    <w:rsid w:val="00B80085"/>
    <w:rsid w:val="00B90807"/>
    <w:rsid w:val="00B93409"/>
    <w:rsid w:val="00B95826"/>
    <w:rsid w:val="00B96565"/>
    <w:rsid w:val="00BA638B"/>
    <w:rsid w:val="00BB1084"/>
    <w:rsid w:val="00BB2EC1"/>
    <w:rsid w:val="00BC2AE5"/>
    <w:rsid w:val="00BC5CBF"/>
    <w:rsid w:val="00BD5EEC"/>
    <w:rsid w:val="00BE429F"/>
    <w:rsid w:val="00BE6D4E"/>
    <w:rsid w:val="00BF1104"/>
    <w:rsid w:val="00BF3B07"/>
    <w:rsid w:val="00BF4B33"/>
    <w:rsid w:val="00C01C25"/>
    <w:rsid w:val="00C040BE"/>
    <w:rsid w:val="00C04260"/>
    <w:rsid w:val="00C0511F"/>
    <w:rsid w:val="00C10974"/>
    <w:rsid w:val="00C129EF"/>
    <w:rsid w:val="00C16366"/>
    <w:rsid w:val="00C31958"/>
    <w:rsid w:val="00C369C1"/>
    <w:rsid w:val="00C374B3"/>
    <w:rsid w:val="00C46363"/>
    <w:rsid w:val="00C51767"/>
    <w:rsid w:val="00C579C6"/>
    <w:rsid w:val="00C65115"/>
    <w:rsid w:val="00C709E5"/>
    <w:rsid w:val="00C80E8D"/>
    <w:rsid w:val="00C81470"/>
    <w:rsid w:val="00C92908"/>
    <w:rsid w:val="00C96741"/>
    <w:rsid w:val="00CA2C26"/>
    <w:rsid w:val="00CA4C43"/>
    <w:rsid w:val="00CB7F1C"/>
    <w:rsid w:val="00CC3E5A"/>
    <w:rsid w:val="00CC4D00"/>
    <w:rsid w:val="00CC7B8A"/>
    <w:rsid w:val="00CD2165"/>
    <w:rsid w:val="00CD360F"/>
    <w:rsid w:val="00CD68D0"/>
    <w:rsid w:val="00CD7FDB"/>
    <w:rsid w:val="00CE659E"/>
    <w:rsid w:val="00CF0B90"/>
    <w:rsid w:val="00CF3CEB"/>
    <w:rsid w:val="00CF5A8E"/>
    <w:rsid w:val="00D2479D"/>
    <w:rsid w:val="00D31E80"/>
    <w:rsid w:val="00D37460"/>
    <w:rsid w:val="00D37787"/>
    <w:rsid w:val="00D551FE"/>
    <w:rsid w:val="00D62994"/>
    <w:rsid w:val="00D635A9"/>
    <w:rsid w:val="00D77D20"/>
    <w:rsid w:val="00DA1250"/>
    <w:rsid w:val="00DA2D94"/>
    <w:rsid w:val="00DA645B"/>
    <w:rsid w:val="00DB4423"/>
    <w:rsid w:val="00DB7FAA"/>
    <w:rsid w:val="00DC57EC"/>
    <w:rsid w:val="00DD0861"/>
    <w:rsid w:val="00DD2CA0"/>
    <w:rsid w:val="00DD4BDD"/>
    <w:rsid w:val="00DE213E"/>
    <w:rsid w:val="00DE3D2C"/>
    <w:rsid w:val="00DF5A6B"/>
    <w:rsid w:val="00DF6EAD"/>
    <w:rsid w:val="00E10DF9"/>
    <w:rsid w:val="00E25633"/>
    <w:rsid w:val="00E31D3D"/>
    <w:rsid w:val="00E36CC4"/>
    <w:rsid w:val="00E40475"/>
    <w:rsid w:val="00E44016"/>
    <w:rsid w:val="00E635CD"/>
    <w:rsid w:val="00E67A18"/>
    <w:rsid w:val="00E7352F"/>
    <w:rsid w:val="00E8020E"/>
    <w:rsid w:val="00E819B7"/>
    <w:rsid w:val="00E8260E"/>
    <w:rsid w:val="00E904B9"/>
    <w:rsid w:val="00E93864"/>
    <w:rsid w:val="00E93CCC"/>
    <w:rsid w:val="00EA08D9"/>
    <w:rsid w:val="00EB251A"/>
    <w:rsid w:val="00EB6781"/>
    <w:rsid w:val="00ED55E4"/>
    <w:rsid w:val="00ED59C7"/>
    <w:rsid w:val="00ED5D5D"/>
    <w:rsid w:val="00ED6D5E"/>
    <w:rsid w:val="00F00F7A"/>
    <w:rsid w:val="00F058AA"/>
    <w:rsid w:val="00F14168"/>
    <w:rsid w:val="00F20E56"/>
    <w:rsid w:val="00F240C2"/>
    <w:rsid w:val="00F2651D"/>
    <w:rsid w:val="00F2785B"/>
    <w:rsid w:val="00F317F5"/>
    <w:rsid w:val="00F52663"/>
    <w:rsid w:val="00F56028"/>
    <w:rsid w:val="00F65F07"/>
    <w:rsid w:val="00F70C4D"/>
    <w:rsid w:val="00F77D1C"/>
    <w:rsid w:val="00F9205E"/>
    <w:rsid w:val="00F934EC"/>
    <w:rsid w:val="00F9673C"/>
    <w:rsid w:val="00F97EB1"/>
    <w:rsid w:val="00FA0954"/>
    <w:rsid w:val="00FA10B9"/>
    <w:rsid w:val="00FA211A"/>
    <w:rsid w:val="00FA3055"/>
    <w:rsid w:val="00FA33F1"/>
    <w:rsid w:val="00FA3602"/>
    <w:rsid w:val="00FB176F"/>
    <w:rsid w:val="00FC2088"/>
    <w:rsid w:val="00FC6CF3"/>
    <w:rsid w:val="00FD02DB"/>
    <w:rsid w:val="00FD0D81"/>
    <w:rsid w:val="00FD1B92"/>
    <w:rsid w:val="00FD29ED"/>
    <w:rsid w:val="00FD3A6E"/>
    <w:rsid w:val="00FD602F"/>
    <w:rsid w:val="00FD7B39"/>
    <w:rsid w:val="00FE175D"/>
    <w:rsid w:val="00FE2459"/>
    <w:rsid w:val="00FF2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3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33F1"/>
    <w:rPr>
      <w:color w:val="0066CC"/>
      <w:u w:val="single"/>
    </w:rPr>
  </w:style>
  <w:style w:type="paragraph" w:styleId="a4">
    <w:name w:val="Normal (Web)"/>
    <w:basedOn w:val="a"/>
    <w:rsid w:val="00FA33F1"/>
    <w:pPr>
      <w:widowControl/>
      <w:spacing w:before="100" w:beforeAutospacing="1" w:after="100" w:afterAutospacing="1"/>
      <w:jc w:val="left"/>
    </w:pPr>
    <w:rPr>
      <w:rFonts w:ascii="宋体" w:hAnsi="宋体" w:cs="宋体"/>
      <w:kern w:val="0"/>
      <w:sz w:val="24"/>
    </w:rPr>
  </w:style>
  <w:style w:type="character" w:styleId="a5">
    <w:name w:val="Strong"/>
    <w:basedOn w:val="a0"/>
    <w:qFormat/>
    <w:rsid w:val="00FA33F1"/>
    <w:rPr>
      <w:b/>
      <w:bCs/>
    </w:rPr>
  </w:style>
  <w:style w:type="paragraph" w:styleId="a6">
    <w:name w:val="footer"/>
    <w:basedOn w:val="a"/>
    <w:link w:val="Char"/>
    <w:uiPriority w:val="99"/>
    <w:rsid w:val="00711DB1"/>
    <w:pPr>
      <w:tabs>
        <w:tab w:val="center" w:pos="4153"/>
        <w:tab w:val="right" w:pos="8306"/>
      </w:tabs>
      <w:snapToGrid w:val="0"/>
      <w:jc w:val="left"/>
    </w:pPr>
    <w:rPr>
      <w:sz w:val="18"/>
      <w:szCs w:val="18"/>
    </w:rPr>
  </w:style>
  <w:style w:type="character" w:styleId="a7">
    <w:name w:val="page number"/>
    <w:basedOn w:val="a0"/>
    <w:rsid w:val="00711DB1"/>
  </w:style>
  <w:style w:type="paragraph" w:styleId="a8">
    <w:name w:val="header"/>
    <w:basedOn w:val="a"/>
    <w:rsid w:val="004B5BE2"/>
    <w:pPr>
      <w:pBdr>
        <w:bottom w:val="single" w:sz="6" w:space="1" w:color="auto"/>
      </w:pBdr>
      <w:tabs>
        <w:tab w:val="center" w:pos="4153"/>
        <w:tab w:val="right" w:pos="8306"/>
      </w:tabs>
      <w:snapToGrid w:val="0"/>
      <w:jc w:val="center"/>
    </w:pPr>
    <w:rPr>
      <w:sz w:val="18"/>
      <w:szCs w:val="18"/>
    </w:rPr>
  </w:style>
  <w:style w:type="character" w:styleId="a9">
    <w:name w:val="FollowedHyperlink"/>
    <w:basedOn w:val="a0"/>
    <w:rsid w:val="00A3287E"/>
    <w:rPr>
      <w:color w:val="800080"/>
      <w:u w:val="single"/>
    </w:rPr>
  </w:style>
  <w:style w:type="character" w:customStyle="1" w:styleId="Char">
    <w:name w:val="页脚 Char"/>
    <w:basedOn w:val="a0"/>
    <w:link w:val="a6"/>
    <w:uiPriority w:val="99"/>
    <w:rsid w:val="00E36CC4"/>
    <w:rPr>
      <w:kern w:val="2"/>
      <w:sz w:val="18"/>
      <w:szCs w:val="18"/>
    </w:rPr>
  </w:style>
  <w:style w:type="paragraph" w:styleId="aa">
    <w:name w:val="Balloon Text"/>
    <w:basedOn w:val="a"/>
    <w:link w:val="Char0"/>
    <w:rsid w:val="00862A27"/>
    <w:rPr>
      <w:sz w:val="18"/>
      <w:szCs w:val="18"/>
    </w:rPr>
  </w:style>
  <w:style w:type="character" w:customStyle="1" w:styleId="Char0">
    <w:name w:val="批注框文本 Char"/>
    <w:basedOn w:val="a0"/>
    <w:link w:val="aa"/>
    <w:rsid w:val="00862A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3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33F1"/>
    <w:rPr>
      <w:color w:val="0066CC"/>
      <w:u w:val="single"/>
    </w:rPr>
  </w:style>
  <w:style w:type="paragraph" w:styleId="a4">
    <w:name w:val="Normal (Web)"/>
    <w:basedOn w:val="a"/>
    <w:rsid w:val="00FA33F1"/>
    <w:pPr>
      <w:widowControl/>
      <w:spacing w:before="100" w:beforeAutospacing="1" w:after="100" w:afterAutospacing="1"/>
      <w:jc w:val="left"/>
    </w:pPr>
    <w:rPr>
      <w:rFonts w:ascii="宋体" w:hAnsi="宋体" w:cs="宋体"/>
      <w:kern w:val="0"/>
      <w:sz w:val="24"/>
    </w:rPr>
  </w:style>
  <w:style w:type="character" w:styleId="a5">
    <w:name w:val="Strong"/>
    <w:basedOn w:val="a0"/>
    <w:qFormat/>
    <w:rsid w:val="00FA33F1"/>
    <w:rPr>
      <w:b/>
      <w:bCs/>
    </w:rPr>
  </w:style>
  <w:style w:type="paragraph" w:styleId="a6">
    <w:name w:val="footer"/>
    <w:basedOn w:val="a"/>
    <w:link w:val="Char"/>
    <w:uiPriority w:val="99"/>
    <w:rsid w:val="00711DB1"/>
    <w:pPr>
      <w:tabs>
        <w:tab w:val="center" w:pos="4153"/>
        <w:tab w:val="right" w:pos="8306"/>
      </w:tabs>
      <w:snapToGrid w:val="0"/>
      <w:jc w:val="left"/>
    </w:pPr>
    <w:rPr>
      <w:sz w:val="18"/>
      <w:szCs w:val="18"/>
    </w:rPr>
  </w:style>
  <w:style w:type="character" w:styleId="a7">
    <w:name w:val="page number"/>
    <w:basedOn w:val="a0"/>
    <w:rsid w:val="00711DB1"/>
  </w:style>
  <w:style w:type="paragraph" w:styleId="a8">
    <w:name w:val="header"/>
    <w:basedOn w:val="a"/>
    <w:rsid w:val="004B5BE2"/>
    <w:pPr>
      <w:pBdr>
        <w:bottom w:val="single" w:sz="6" w:space="1" w:color="auto"/>
      </w:pBdr>
      <w:tabs>
        <w:tab w:val="center" w:pos="4153"/>
        <w:tab w:val="right" w:pos="8306"/>
      </w:tabs>
      <w:snapToGrid w:val="0"/>
      <w:jc w:val="center"/>
    </w:pPr>
    <w:rPr>
      <w:sz w:val="18"/>
      <w:szCs w:val="18"/>
    </w:rPr>
  </w:style>
  <w:style w:type="character" w:styleId="a9">
    <w:name w:val="FollowedHyperlink"/>
    <w:basedOn w:val="a0"/>
    <w:rsid w:val="00A3287E"/>
    <w:rPr>
      <w:color w:val="800080"/>
      <w:u w:val="single"/>
    </w:rPr>
  </w:style>
  <w:style w:type="character" w:customStyle="1" w:styleId="Char">
    <w:name w:val="页脚 Char"/>
    <w:basedOn w:val="a0"/>
    <w:link w:val="a6"/>
    <w:uiPriority w:val="99"/>
    <w:rsid w:val="00E36CC4"/>
    <w:rPr>
      <w:kern w:val="2"/>
      <w:sz w:val="18"/>
      <w:szCs w:val="18"/>
    </w:rPr>
  </w:style>
  <w:style w:type="paragraph" w:styleId="aa">
    <w:name w:val="Balloon Text"/>
    <w:basedOn w:val="a"/>
    <w:link w:val="Char0"/>
    <w:rsid w:val="00862A27"/>
    <w:rPr>
      <w:sz w:val="18"/>
      <w:szCs w:val="18"/>
    </w:rPr>
  </w:style>
  <w:style w:type="character" w:customStyle="1" w:styleId="Char0">
    <w:name w:val="批注框文本 Char"/>
    <w:basedOn w:val="a0"/>
    <w:link w:val="aa"/>
    <w:rsid w:val="00862A27"/>
    <w:rPr>
      <w:kern w:val="2"/>
      <w:sz w:val="18"/>
      <w:szCs w:val="18"/>
    </w:rPr>
  </w:style>
</w:styles>
</file>

<file path=word/webSettings.xml><?xml version="1.0" encoding="utf-8"?>
<w:webSettings xmlns:r="http://schemas.openxmlformats.org/officeDocument/2006/relationships" xmlns:w="http://schemas.openxmlformats.org/wordprocessingml/2006/main">
  <w:divs>
    <w:div w:id="143158428">
      <w:bodyDiv w:val="1"/>
      <w:marLeft w:val="0"/>
      <w:marRight w:val="0"/>
      <w:marTop w:val="0"/>
      <w:marBottom w:val="0"/>
      <w:divBdr>
        <w:top w:val="none" w:sz="0" w:space="0" w:color="auto"/>
        <w:left w:val="none" w:sz="0" w:space="0" w:color="auto"/>
        <w:bottom w:val="none" w:sz="0" w:space="0" w:color="auto"/>
        <w:right w:val="none" w:sz="0" w:space="0" w:color="auto"/>
      </w:divBdr>
    </w:div>
    <w:div w:id="380787701">
      <w:bodyDiv w:val="1"/>
      <w:marLeft w:val="0"/>
      <w:marRight w:val="0"/>
      <w:marTop w:val="0"/>
      <w:marBottom w:val="0"/>
      <w:divBdr>
        <w:top w:val="none" w:sz="0" w:space="0" w:color="auto"/>
        <w:left w:val="none" w:sz="0" w:space="0" w:color="auto"/>
        <w:bottom w:val="none" w:sz="0" w:space="0" w:color="auto"/>
        <w:right w:val="none" w:sz="0" w:space="0" w:color="auto"/>
      </w:divBdr>
      <w:divsChild>
        <w:div w:id="903031331">
          <w:marLeft w:val="0"/>
          <w:marRight w:val="0"/>
          <w:marTop w:val="0"/>
          <w:marBottom w:val="0"/>
          <w:divBdr>
            <w:top w:val="none" w:sz="0" w:space="0" w:color="auto"/>
            <w:left w:val="none" w:sz="0" w:space="0" w:color="auto"/>
            <w:bottom w:val="none" w:sz="0" w:space="0" w:color="auto"/>
            <w:right w:val="none" w:sz="0" w:space="0" w:color="auto"/>
          </w:divBdr>
          <w:divsChild>
            <w:div w:id="335811753">
              <w:marLeft w:val="0"/>
              <w:marRight w:val="0"/>
              <w:marTop w:val="0"/>
              <w:marBottom w:val="0"/>
              <w:divBdr>
                <w:top w:val="none" w:sz="0" w:space="0" w:color="auto"/>
                <w:left w:val="none" w:sz="0" w:space="0" w:color="auto"/>
                <w:bottom w:val="none" w:sz="0" w:space="0" w:color="auto"/>
                <w:right w:val="none" w:sz="0" w:space="0" w:color="auto"/>
              </w:divBdr>
              <w:divsChild>
                <w:div w:id="1543709442">
                  <w:marLeft w:val="135"/>
                  <w:marRight w:val="0"/>
                  <w:marTop w:val="0"/>
                  <w:marBottom w:val="30"/>
                  <w:divBdr>
                    <w:top w:val="none" w:sz="0" w:space="0" w:color="auto"/>
                    <w:left w:val="single" w:sz="12" w:space="15" w:color="BCE2F1"/>
                    <w:bottom w:val="single" w:sz="6" w:space="0" w:color="C8E8F4"/>
                    <w:right w:val="none" w:sz="0" w:space="0" w:color="auto"/>
                  </w:divBdr>
                  <w:divsChild>
                    <w:div w:id="1521313004">
                      <w:marLeft w:val="0"/>
                      <w:marRight w:val="0"/>
                      <w:marTop w:val="0"/>
                      <w:marBottom w:val="180"/>
                      <w:divBdr>
                        <w:top w:val="none" w:sz="0" w:space="0" w:color="auto"/>
                        <w:left w:val="none" w:sz="0" w:space="0" w:color="auto"/>
                        <w:bottom w:val="none" w:sz="0" w:space="0" w:color="auto"/>
                        <w:right w:val="none" w:sz="0" w:space="0" w:color="auto"/>
                      </w:divBdr>
                      <w:divsChild>
                        <w:div w:id="17021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50458">
      <w:bodyDiv w:val="1"/>
      <w:marLeft w:val="0"/>
      <w:marRight w:val="0"/>
      <w:marTop w:val="0"/>
      <w:marBottom w:val="0"/>
      <w:divBdr>
        <w:top w:val="none" w:sz="0" w:space="0" w:color="auto"/>
        <w:left w:val="none" w:sz="0" w:space="0" w:color="auto"/>
        <w:bottom w:val="none" w:sz="0" w:space="0" w:color="auto"/>
        <w:right w:val="none" w:sz="0" w:space="0" w:color="auto"/>
      </w:divBdr>
      <w:divsChild>
        <w:div w:id="911810503">
          <w:marLeft w:val="0"/>
          <w:marRight w:val="0"/>
          <w:marTop w:val="0"/>
          <w:marBottom w:val="0"/>
          <w:divBdr>
            <w:top w:val="none" w:sz="0" w:space="0" w:color="auto"/>
            <w:left w:val="none" w:sz="0" w:space="0" w:color="auto"/>
            <w:bottom w:val="none" w:sz="0" w:space="0" w:color="auto"/>
            <w:right w:val="none" w:sz="0" w:space="0" w:color="auto"/>
          </w:divBdr>
          <w:divsChild>
            <w:div w:id="858546534">
              <w:marLeft w:val="0"/>
              <w:marRight w:val="0"/>
              <w:marTop w:val="0"/>
              <w:marBottom w:val="0"/>
              <w:divBdr>
                <w:top w:val="none" w:sz="0" w:space="0" w:color="auto"/>
                <w:left w:val="none" w:sz="0" w:space="0" w:color="auto"/>
                <w:bottom w:val="none" w:sz="0" w:space="0" w:color="auto"/>
                <w:right w:val="none" w:sz="0" w:space="0" w:color="auto"/>
              </w:divBdr>
              <w:divsChild>
                <w:div w:id="1336688679">
                  <w:marLeft w:val="0"/>
                  <w:marRight w:val="0"/>
                  <w:marTop w:val="0"/>
                  <w:marBottom w:val="0"/>
                  <w:divBdr>
                    <w:top w:val="none" w:sz="0" w:space="0" w:color="auto"/>
                    <w:left w:val="single" w:sz="6" w:space="0" w:color="447CC7"/>
                    <w:bottom w:val="none" w:sz="0" w:space="0" w:color="auto"/>
                    <w:right w:val="single" w:sz="6" w:space="0" w:color="447CC7"/>
                  </w:divBdr>
                  <w:divsChild>
                    <w:div w:id="503786084">
                      <w:marLeft w:val="0"/>
                      <w:marRight w:val="0"/>
                      <w:marTop w:val="0"/>
                      <w:marBottom w:val="0"/>
                      <w:divBdr>
                        <w:top w:val="none" w:sz="0" w:space="0" w:color="auto"/>
                        <w:left w:val="none" w:sz="0" w:space="0" w:color="auto"/>
                        <w:bottom w:val="none" w:sz="0" w:space="0" w:color="auto"/>
                        <w:right w:val="none" w:sz="0" w:space="0" w:color="auto"/>
                      </w:divBdr>
                      <w:divsChild>
                        <w:div w:id="18884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70375">
      <w:bodyDiv w:val="1"/>
      <w:marLeft w:val="0"/>
      <w:marRight w:val="0"/>
      <w:marTop w:val="0"/>
      <w:marBottom w:val="0"/>
      <w:divBdr>
        <w:top w:val="none" w:sz="0" w:space="0" w:color="auto"/>
        <w:left w:val="none" w:sz="0" w:space="0" w:color="auto"/>
        <w:bottom w:val="none" w:sz="0" w:space="0" w:color="auto"/>
        <w:right w:val="none" w:sz="0" w:space="0" w:color="auto"/>
      </w:divBdr>
    </w:div>
    <w:div w:id="1180507581">
      <w:bodyDiv w:val="1"/>
      <w:marLeft w:val="0"/>
      <w:marRight w:val="0"/>
      <w:marTop w:val="0"/>
      <w:marBottom w:val="0"/>
      <w:divBdr>
        <w:top w:val="none" w:sz="0" w:space="0" w:color="auto"/>
        <w:left w:val="none" w:sz="0" w:space="0" w:color="auto"/>
        <w:bottom w:val="none" w:sz="0" w:space="0" w:color="auto"/>
        <w:right w:val="none" w:sz="0" w:space="0" w:color="auto"/>
      </w:divBdr>
    </w:div>
    <w:div w:id="1532382120">
      <w:bodyDiv w:val="1"/>
      <w:marLeft w:val="0"/>
      <w:marRight w:val="0"/>
      <w:marTop w:val="0"/>
      <w:marBottom w:val="0"/>
      <w:divBdr>
        <w:top w:val="none" w:sz="0" w:space="0" w:color="auto"/>
        <w:left w:val="none" w:sz="0" w:space="0" w:color="auto"/>
        <w:bottom w:val="none" w:sz="0" w:space="0" w:color="auto"/>
        <w:right w:val="none" w:sz="0" w:space="0" w:color="auto"/>
      </w:divBdr>
      <w:divsChild>
        <w:div w:id="734205729">
          <w:marLeft w:val="0"/>
          <w:marRight w:val="0"/>
          <w:marTop w:val="0"/>
          <w:marBottom w:val="0"/>
          <w:divBdr>
            <w:top w:val="none" w:sz="0" w:space="0" w:color="auto"/>
            <w:left w:val="none" w:sz="0" w:space="0" w:color="auto"/>
            <w:bottom w:val="none" w:sz="0" w:space="0" w:color="auto"/>
            <w:right w:val="none" w:sz="0" w:space="0" w:color="auto"/>
          </w:divBdr>
        </w:div>
      </w:divsChild>
    </w:div>
    <w:div w:id="2033341612">
      <w:bodyDiv w:val="1"/>
      <w:marLeft w:val="0"/>
      <w:marRight w:val="0"/>
      <w:marTop w:val="0"/>
      <w:marBottom w:val="0"/>
      <w:divBdr>
        <w:top w:val="none" w:sz="0" w:space="0" w:color="auto"/>
        <w:left w:val="none" w:sz="0" w:space="0" w:color="auto"/>
        <w:bottom w:val="none" w:sz="0" w:space="0" w:color="auto"/>
        <w:right w:val="none" w:sz="0" w:space="0" w:color="auto"/>
      </w:divBdr>
      <w:divsChild>
        <w:div w:id="1163856783">
          <w:marLeft w:val="0"/>
          <w:marRight w:val="0"/>
          <w:marTop w:val="0"/>
          <w:marBottom w:val="0"/>
          <w:divBdr>
            <w:top w:val="none" w:sz="0" w:space="0" w:color="auto"/>
            <w:left w:val="none" w:sz="0" w:space="0" w:color="auto"/>
            <w:bottom w:val="none" w:sz="0" w:space="0" w:color="auto"/>
            <w:right w:val="none" w:sz="0" w:space="0" w:color="auto"/>
          </w:divBdr>
        </w:div>
      </w:divsChild>
    </w:div>
    <w:div w:id="2098331952">
      <w:bodyDiv w:val="1"/>
      <w:marLeft w:val="0"/>
      <w:marRight w:val="0"/>
      <w:marTop w:val="0"/>
      <w:marBottom w:val="0"/>
      <w:divBdr>
        <w:top w:val="none" w:sz="0" w:space="0" w:color="auto"/>
        <w:left w:val="none" w:sz="0" w:space="0" w:color="auto"/>
        <w:bottom w:val="none" w:sz="0" w:space="0" w:color="auto"/>
        <w:right w:val="none" w:sz="0" w:space="0" w:color="auto"/>
      </w:divBdr>
      <w:divsChild>
        <w:div w:id="1916279373">
          <w:marLeft w:val="0"/>
          <w:marRight w:val="0"/>
          <w:marTop w:val="0"/>
          <w:marBottom w:val="0"/>
          <w:divBdr>
            <w:top w:val="none" w:sz="0" w:space="0" w:color="auto"/>
            <w:left w:val="none" w:sz="0" w:space="0" w:color="auto"/>
            <w:bottom w:val="none" w:sz="0" w:space="0" w:color="auto"/>
            <w:right w:val="none" w:sz="0" w:space="0" w:color="auto"/>
          </w:divBdr>
          <w:divsChild>
            <w:div w:id="827668647">
              <w:marLeft w:val="0"/>
              <w:marRight w:val="0"/>
              <w:marTop w:val="0"/>
              <w:marBottom w:val="0"/>
              <w:divBdr>
                <w:top w:val="none" w:sz="0" w:space="0" w:color="auto"/>
                <w:left w:val="none" w:sz="0" w:space="0" w:color="auto"/>
                <w:bottom w:val="none" w:sz="0" w:space="0" w:color="auto"/>
                <w:right w:val="none" w:sz="0" w:space="0" w:color="auto"/>
              </w:divBdr>
              <w:divsChild>
                <w:div w:id="2102798183">
                  <w:marLeft w:val="135"/>
                  <w:marRight w:val="0"/>
                  <w:marTop w:val="0"/>
                  <w:marBottom w:val="30"/>
                  <w:divBdr>
                    <w:top w:val="none" w:sz="0" w:space="0" w:color="auto"/>
                    <w:left w:val="single" w:sz="12" w:space="15" w:color="BCE2F1"/>
                    <w:bottom w:val="single" w:sz="6" w:space="0" w:color="C8E8F4"/>
                    <w:right w:val="none" w:sz="0" w:space="0" w:color="auto"/>
                  </w:divBdr>
                  <w:divsChild>
                    <w:div w:id="1853716351">
                      <w:marLeft w:val="0"/>
                      <w:marRight w:val="0"/>
                      <w:marTop w:val="0"/>
                      <w:marBottom w:val="180"/>
                      <w:divBdr>
                        <w:top w:val="none" w:sz="0" w:space="0" w:color="auto"/>
                        <w:left w:val="none" w:sz="0" w:space="0" w:color="auto"/>
                        <w:bottom w:val="none" w:sz="0" w:space="0" w:color="auto"/>
                        <w:right w:val="none" w:sz="0" w:space="0" w:color="auto"/>
                      </w:divBdr>
                      <w:divsChild>
                        <w:div w:id="4729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936A-C191-4239-A6B4-E4B67020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2014年安徽中医药大学普通高等学校专升本招生章程</dc:title>
  <dc:creator>4</dc:creator>
  <cp:lastModifiedBy>李亚</cp:lastModifiedBy>
  <cp:revision>29</cp:revision>
  <cp:lastPrinted>2019-04-04T01:33:00Z</cp:lastPrinted>
  <dcterms:created xsi:type="dcterms:W3CDTF">2019-04-03T03:28:00Z</dcterms:created>
  <dcterms:modified xsi:type="dcterms:W3CDTF">2019-04-15T03:23:00Z</dcterms:modified>
</cp:coreProperties>
</file>